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DA" w:rsidRDefault="00C3393E" w:rsidP="00C3393E">
      <w:pPr>
        <w:tabs>
          <w:tab w:val="left" w:pos="540"/>
        </w:tabs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17357"/>
            <wp:effectExtent l="0" t="0" r="6350" b="7620"/>
            <wp:docPr id="1" name="Рисунок 1" descr="C:\Users\Ксения\Desktop\рабочие программы учителей\Надежда Александровна\изо 5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Надежда Александровна\изо 5-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38B"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</w:t>
      </w:r>
      <w:bookmarkStart w:id="0" w:name="_GoBack"/>
      <w:bookmarkEnd w:id="0"/>
    </w:p>
    <w:p w:rsidR="007F3AD4" w:rsidRPr="003D09DA" w:rsidRDefault="007F3AD4" w:rsidP="003D09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учебного предмета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34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искусства и художественной деятельности в жизни человека и общества</w:t>
      </w:r>
      <w:bookmarkEnd w:id="1"/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роль и место искусства в развитии культуры, ориентироваться в связях искусства с наукой и религией;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осознавать потенциал искусства в познании мира, в формировании отношения к человеку, природным и социальным явлениям;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роль искусства в создании материальной среды обитания человека;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6E503D" w:rsidRPr="006E503D" w:rsidRDefault="006E503D" w:rsidP="006E503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выделять и анализировать авторскую концепцию художественного образа в произведении искусства;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различать произведения разных эпох, художественных стилей;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различать работы великих мастеров по художественной манере (по манере письма).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135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Духовно-нравственные проблемы жизни и искусства</w:t>
      </w:r>
      <w:bookmarkEnd w:id="2"/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связи искусства с всемирной историей и историей Отечества;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осознавать необходимость развитого эстетического вкуса в жизни современного человека;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специфику ориентированности отечественного искусства на приоритет этического над эстетическим.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136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пластических искусств и художественный образ</w:t>
      </w:r>
      <w:bookmarkEnd w:id="3"/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роль художественного образа и понятия «выразительность» в искусстве;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3D09DA" w:rsidRPr="003D09DA" w:rsidRDefault="006E503D" w:rsidP="003D09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характерные черты внешнего облика, одежды, украшений человека;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использовать декоративные элементы, геометрические, растительные узоры для украшения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анализировать и высказывать суждение о своей творческой работе и работе одноклассников;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bookmark137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жанры изобразительного искусства</w:t>
      </w:r>
      <w:bookmarkEnd w:id="4"/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различать виды декоративно-прикладных искусств, понимать их специфику;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определять шедевры национального и мирового изобразительного искусства;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историческую ретроспективу становления жанров пластических искусств.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bookmark138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природа фотографии, театра, кино</w:t>
      </w:r>
      <w:bookmarkEnd w:id="5"/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определять жанры и особенности художественной фотографии, её отличие от картины и нехудожественной фотографии;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особенности визуального художественного образа в театре и кино;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применять полученные знания при создании декораций, костюмов и грима для школьного спектакля (при наличии в школе технических возможностей — для школьного фильма);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применять компьютерные технологии в собственной художе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ственно-творческой деятельности</w:t>
      </w: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Photoshop</w:t>
      </w:r>
      <w:proofErr w:type="spellEnd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использовать средства художественной выразительности в собственных фотоработах;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применять </w:t>
      </w: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над цифровой фотографией технические средства </w:t>
      </w:r>
      <w:proofErr w:type="spellStart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Photoshop</w:t>
      </w:r>
      <w:proofErr w:type="spellEnd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6E503D" w:rsidRPr="006E503D" w:rsidRDefault="006E503D" w:rsidP="006E50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понимать и анализировать </w:t>
      </w:r>
      <w:proofErr w:type="spellStart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раскадровку</w:t>
      </w:r>
      <w:proofErr w:type="spellEnd"/>
      <w:r w:rsidRPr="006E503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реквизит, костюмы и грим после просмотра художественного фильма.</w:t>
      </w:r>
    </w:p>
    <w:p w:rsidR="006E503D" w:rsidRPr="006E503D" w:rsidRDefault="006E503D" w:rsidP="006E503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D4" w:rsidRPr="006E49CB" w:rsidRDefault="007F3AD4" w:rsidP="006E49CB">
      <w:pPr>
        <w:tabs>
          <w:tab w:val="right" w:pos="14570"/>
        </w:tabs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9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Представленная программа обеспечивает достижение личностных, </w:t>
      </w:r>
      <w:proofErr w:type="spellStart"/>
      <w:r w:rsidRPr="006E49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6E49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предметных результатов.</w:t>
      </w:r>
      <w:r w:rsidR="003D09DA" w:rsidRPr="006E49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F3AD4" w:rsidRPr="007A17BB" w:rsidRDefault="007F3AD4" w:rsidP="007F3AD4">
      <w:pPr>
        <w:tabs>
          <w:tab w:val="left" w:pos="426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многона-ционального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российского общества; воспитание чувства ответственности и долга перед Родиной;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целостного мировоззрения, соответствующего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совре-менному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4) умение оценивать правильность выполнения учебной задачи, собственные возможности её решения;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умение определять понятия, создавать обобщения, устанавливать аналогии, классифицировать, самостоятельно выбирать основания и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крите-рии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умение создавать, применять и преобразовывать знаки и символы, модели и схемы для решения учебных и познавательных задач;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умение организовывать учебное сотрудничество и совместную деятельность с учителем и сверстниками; работать индивидуально и в группе:</w:t>
      </w: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формирование и развитие компетентности в области использования информационно-коммуникационных технологий (далее ИКТ—компетенции);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эстетического вкуса, художественного мышления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обуча-ющихся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своё отношение художественными средствами;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приобретение опыта создания художественного образа в разных видах и жанрах визуально-пространственных искусств: изобразительных (живо-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Роль искусства и художественной деятельности в жизни человека и общества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искусства и художественной деятельности человека в развитии культуры.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и смысл искусства. Искусство и мировоззрение. Народное традиционное искусство. Роль изобразительной символики и традиционных образов в развитии культуры. Исторические эпохи и художественные стили. Целостность визуального образа культуры.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художественной деятельности человека в освоении мира.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в произведениях искусства представлений о мире, явлениях жизни и природы. Отражение в искусстве изменчивости эстетического образа человека в разные исторические эпохи. Храмовая живопись и зодчество. Художественно-эстетическое значение исторических памятников. Роль визуально-пространственных искусств в формировании образа Родины.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Художественный диалог культур.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Пространственно-визуальное искус-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исторических эпох и народов. Особенности средств выразительности в художественных культурах народов Запада и Востока. Основные художественные стили и направления в искусстве. Великие мастера русского и европейского искусства. Крупнейшие художественные музеи мира.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искусства в создании материальной среды жизни человека.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искусства в организации предметно-пространственной среды жизни человека.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Искусство в современном мире.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искусство, архитектура, дизайн в современном мире. Изобразительная природа визуальных искусств, их роль в современном мире. Роль музея в современной культуре.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Духовно-нравственные проблемы жизни и искусства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в образах искусства нравственного поиска человечества, нравственного выбора отдельного человека.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Традиционный и современный уклад семейной жизни, отражённый в искусстве. Образы мира, защиты Отечества в жизни и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праздники, обряды в искусстве и в современной жизни.</w:t>
      </w:r>
    </w:p>
    <w:p w:rsidR="007F3AD4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между народами, между людьми разных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поколений в жизни и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22860" distR="22860" simplePos="0" relativeHeight="251659264" behindDoc="0" locked="0" layoutInCell="1" allowOverlap="1" wp14:anchorId="1A4D3968" wp14:editId="1FA00886">
                <wp:simplePos x="0" y="0"/>
                <wp:positionH relativeFrom="margin">
                  <wp:posOffset>5532120</wp:posOffset>
                </wp:positionH>
                <wp:positionV relativeFrom="paragraph">
                  <wp:posOffset>8520430</wp:posOffset>
                </wp:positionV>
                <wp:extent cx="178435" cy="1303020"/>
                <wp:effectExtent l="0" t="0" r="12065" b="1143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B22" w:rsidRDefault="00C43B22" w:rsidP="007F3AD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35.6pt;margin-top:670.9pt;width:14.05pt;height:102.6pt;z-index:251659264;visibility:visible;mso-wrap-style:square;mso-width-percent:0;mso-height-percent:0;mso-wrap-distance-left:1.8pt;mso-wrap-distance-top:0;mso-wrap-distance-right:1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" filled="f" stroked="f">
                <v:textbox inset="0,0,0,0">
                  <w:txbxContent>
                    <w:p w:rsidR="006E503D" w:rsidRDefault="006E503D" w:rsidP="007F3AD4"/>
                  </w:txbxContent>
                </v:textbox>
                <w10:wrap type="topAndBottom" anchorx="margin"/>
              </v:shape>
            </w:pict>
          </mc:Fallback>
        </mc:AlternateContent>
      </w: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 пластических искусств и художественный образ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Специфика художественного изображения.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образ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основа и цель любого искусства. Условность художественного изображения. Реальность и фантазия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художественной выразительности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Художественные материалы и художественные техники.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живописи, графики, скульптуры. Художественные техники.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Композиция.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— главное средство выразительности художественного произведения. Раскрытие в композиции сущности произведения.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Пропорции.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 и воздушная перспектива. Контраст в композиции.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Цвет.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 отношения. Колорит картины. Напряжённость и насыщенность цвета. Свет и цвет. Характер мазка.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Линия, штрих, пятно.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Линия, штрих, пятно и художественный образ. Передача графическими средствами эмоционального состояния природы, человека, животного.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Объём и форма.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на плоскости и в пространстве многообразных форм предметного мира. Трансформация и стилизация форм.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-отношение формы и характера.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Ритм.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ритма в построении композиции в живописи и рисунке, архитектуре, декоративно-прикладном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 жанры пластических искусств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Изобразительные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Живопись, графика, скульптура. Особенности художественного образа в разных видах искусства. Портрет, пейзаж, натюрморт; бытовой, исторический, анималистический жанры. Сюжет и содержание в произведении искусства. Изображение предметного мира. Рисунок с натуры, по представлению. Исторические, мифологические и библейские темы в изобразительном искусстве. Опыт художественного творчества.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Конструктивные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и дизайн. Роль искусства в организации предметно-пространственной среды жизни человека. Единство художественного и функционального в архитектуре и дизайне.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Архитектурный образ. Архитектура — летопись времён.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дизайна. Промышленный дизайн. Индустрия моды. Архитектурный и ландшафтный дизайн. Проектная культура. Проектирование пространственной и предметной среды. Графический дизайн. Арт-дизайн. Компьютерная графика и анимация.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Декоративно-прикладные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Народное искусство. Истоки декоративно-прикладного искусства. Семантика образа в народном искусстве. Орнамент и его происхождение. Виды орнамента. Стилизация и знаковый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 декоративного образа. Материалы декоративно-прикладного искусства. Украшение в жизни людей, его функции в жизни общества.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Изображение в синтетических и экранных видах искусства и художественная фотография.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Визуально-пространственные виды искусства и их значение в жизни людей. Роль и значение изобразительного искусства в синтетических видах творчества. Художник в театре. Изобразительная природа экранных искусств. Телевизионное изображение, его особенности и возможности. Создание художественного образа в искусстве фотографии.</w:t>
      </w:r>
    </w:p>
    <w:p w:rsidR="007F3AD4" w:rsidRPr="0007362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48638B" w:rsidRPr="00BB5140" w:rsidRDefault="0048638B" w:rsidP="0048638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638B" w:rsidRPr="00BB5140" w:rsidRDefault="0048638B" w:rsidP="0048638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3AD4" w:rsidRPr="00E828ED" w:rsidRDefault="007F3AD4" w:rsidP="007F3AD4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E828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</w:t>
      </w:r>
      <w:r w:rsidRPr="00E82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года:  Природа и человек в искусстве.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 Раздел 1. Образ родной земли в изобразительном искусстве   9 часов. Виды живописи (станковая, монументальная декоративная) Виды графики (станковая, книжная, плакатная, промышленная). Жанры пейзажа и натюрморта в живописи и графике. Художественный образ и художественно-выразительные средства живописи (цвет, цветовой контраст, тон и тональные отношения). Формат и композиция. Ритм пятен. Произведения выдающихся художников:  И. Левитан, И. Шишкин, В. Фаворский, П. Сезанн, В. Серов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  Раздел 2. Живая старина. Природные и трудовые циклы в народной культуре и современной жизни и их образы в искусстве. 8 часов. Бытовой жанр в живописи и графике. Композиция (ритм, пространство, статика и динамика, симметрия и асимметрия). Художественный образ  и художественно-выразительные средства  графики: линия, штрих, пятно и др. Художник – творец – гражданин. Сказочные темы в искусстве. Произведения выдающихся художников: И. Репин, М. Врубель, В. Васнецов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Раздел 3.  Мудрость народной жизни в искусстве. 11часов. Художественная культура Древней Руси, и своеобразие,  символичность, обращенность к внутреннему миру человека. </w:t>
      </w:r>
      <w:r w:rsidRPr="00E828ED">
        <w:rPr>
          <w:rFonts w:ascii="Times New Roman" w:hAnsi="Times New Roman" w:cs="Times New Roman"/>
          <w:b/>
          <w:noProof/>
          <w:spacing w:val="-6"/>
          <w:sz w:val="24"/>
          <w:szCs w:val="24"/>
        </w:rPr>
        <w:t xml:space="preserve">Древние корни народного искусства, специфика образно-символического языка. Искусство Древней Руси – фундамент русской культуры.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Связь времен в народном искусстве. </w:t>
      </w:r>
      <w:r w:rsidRPr="00E828ED">
        <w:rPr>
          <w:rFonts w:ascii="Times New Roman" w:hAnsi="Times New Roman" w:cs="Times New Roman"/>
          <w:b/>
          <w:noProof/>
          <w:spacing w:val="-6"/>
          <w:sz w:val="24"/>
          <w:szCs w:val="24"/>
        </w:rPr>
        <w:t xml:space="preserve">Орнамент как основа декоративного украшения. </w:t>
      </w:r>
      <w:r w:rsidRPr="00E828ED">
        <w:rPr>
          <w:rFonts w:ascii="Times New Roman" w:hAnsi="Times New Roman" w:cs="Times New Roman"/>
          <w:b/>
          <w:sz w:val="24"/>
          <w:szCs w:val="24"/>
        </w:rPr>
        <w:t>Истории и современное развитие Городецкой росписи по дереву. Произведения выдающихся художников: В. Суриков, Б. Кустодиев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Раздел 4. Образ единения человека с природой в искусстве.7 часов Анималистический жанр и его особенности.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Плакат как вид графики. Темы и содержание изобразительного искусства  Др. Руси: А. Рублев «Троица». Национальные особенности орнамента в одежде разных народов. Изобразительное искусство как способ познания и эмоционального отражения многообразия окружающего мира, мыслей и чувств человека.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творческой деятельности.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Изображение с натуры и по памяти отдельных предметов, растений, животных, птиц, человека, пейзажа, натюрморта. Выполнение набросков, эскизов, учебных и творческих работ с натуры, по памяти и воображению в разных художественных техниках.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Выполнение учебных и творческих работ в различных видах и жанрах изобразительного искусства: натюрморта, пейзажа, портрета, бытового и исторического жанров. </w:t>
      </w:r>
      <w:r w:rsidRPr="00E828ED">
        <w:rPr>
          <w:rFonts w:ascii="Times New Roman" w:hAnsi="Times New Roman" w:cs="Times New Roman"/>
          <w:b/>
          <w:sz w:val="24"/>
          <w:szCs w:val="24"/>
        </w:rPr>
        <w:t>Изготовление изделий по мотивам художественных промыслов.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Проектирование обложки книги, рекламы,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открытки.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Создание иллюстраций к литературным произведениям,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эскизов и моделей одежды.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Использование красок (гуашь, акварель), графических материалов (карандаш, фломастер, мелки,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пастель, уголь, тушь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и др.), пластилина,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глины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Pr="00E828ED">
        <w:rPr>
          <w:rFonts w:ascii="Times New Roman" w:hAnsi="Times New Roman" w:cs="Times New Roman"/>
          <w:b/>
          <w:sz w:val="24"/>
          <w:szCs w:val="24"/>
        </w:rPr>
        <w:t>коллажных техник, бумажной пластики и других доступных художественных материалов.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>Выполнение предметов  декоративно-прикладного искусства.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Использования языка графики, живописи, скульптуры, дизайна, декоративно-прикладного искусства в собственной художественно-творческой деятельности. Навыки плоского и объемного изображения формы предмета, моделировка светотенью и цветом. Построение пространства (воздушная перспектива). Создание композиций на плоскости и в пространстве. Использование орнамента для украшения предметов быта, одежды, полиграфических изделий, архитектурных сооружений (прялки, народный костюм, посуда, элементы декора избы, книги и др.). Различие функций древнего и современного орнамента. 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>Понимание смысла, содержащегося в украшениях древних предметов быта и элементах архитектуры.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Описание и анализ художественного произведения. Домашние задания: выполнение творческих работ (сочинение, доклад и др.).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AD4" w:rsidRPr="00E828ED" w:rsidRDefault="007F3AD4" w:rsidP="007F3AD4">
      <w:pPr>
        <w:spacing w:after="0" w:line="270" w:lineRule="atLeast"/>
        <w:ind w:left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bottomFromText="200" w:vertAnchor="text" w:horzAnchor="page" w:tblpXSpec="center" w:tblpY="603"/>
        <w:tblOverlap w:val="never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15"/>
        <w:gridCol w:w="1026"/>
      </w:tblGrid>
      <w:tr w:rsidR="00B67961" w:rsidRPr="00E828ED" w:rsidTr="00732927"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67961" w:rsidRPr="00E828ED" w:rsidTr="00732927">
        <w:trPr>
          <w:trHeight w:val="312"/>
        </w:trPr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Образ родной земли в изобразительном искусстве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B67961" w:rsidRPr="00E828ED" w:rsidTr="00732927">
        <w:trPr>
          <w:trHeight w:val="312"/>
        </w:trPr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Тема 1. Тема плодородия земли в изобразительном искусстве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67961" w:rsidRPr="00E828ED" w:rsidTr="0073292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 в натюрморте. Колорит и образный строй натюрморта.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Осенние плоды в твоём натюрморте.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  <w:tab w:val="left" w:pos="2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Чудо-дерево. Образ-символ «дерево жизни» в разных видах искусства.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Тема 2. Поэтический образ родной природы в изобразительном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6-7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Красота осеннего пейзажа в живописи и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8-9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«Осенних дней очарованье» в книжной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961" w:rsidRPr="00E828ED" w:rsidRDefault="00B67961" w:rsidP="00732927">
            <w:pPr>
              <w:tabs>
                <w:tab w:val="left" w:pos="1620"/>
              </w:tabs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Живая старина. Природные и трудовые циклы в народной культуре и современной жизни и их образы в искусстве.</w:t>
            </w:r>
          </w:p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1620"/>
              </w:tabs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3. Народные праздники и обряды в жизни и искусстве традиции и современность.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земля-кормилица. Праздник урожая как завершение трудового и природного цикла.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Ярмарка как периодически устраиваемый торг и обмен культурно-промышленными  товарами и форма общения между людьми.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4. Образ времени года в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Зимняя пора в живописи и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5. Традиции и современность. Взаимоотношения людей в жизни и искусстве. Роль декоративно-прикладных искусств в повседневной жизни человека и общества.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14-15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Делу - время, потехе – час. Искусство вокруг нас. Рукодельницы и мастера.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6. Сплав фантазии и реальности в образах фольклорных героев.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16-17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Герои сказок и былин в творчестве мастеров искусства.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Мудрость народной жизни в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7. Русское народное деревянное зодчество. Польза и красота.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Памятники древнерусской архитектуры в музеях под открытым небом.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19-20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Изба – творение русских мастеров-древоделов.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Изба – модель мироздания.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Лад народной жизни и его образы в искусстве. Традиции и современность.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513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8. Образ народной жизни в опере-сказке «Снегурочка». Синтез искусств.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Художник и театр. Декорации к опере-сказке «Снегурочка»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24-25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Художник и театр. Образы персонажей. Народные традиции в сценическом костюме к опере-сказке «Снегурочка»</w:t>
            </w:r>
            <w:r w:rsidRPr="00E828E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9. Календарный праздник широкой масленицы как часть народной художественной культуры и современной жизни.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9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Гулянье на широкую Масленицу и образы его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27-28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 оформления праздничной среды.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Образ единения человека с природой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10. Изображение в искусстве животного как объекта поклонения, изучения и опоэтизированного художественного образа.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 – братья наши меньшие.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Животное и его повадки в творчестве скульпторов-анималистов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11. Тема защиты и охраны природы и памятников культуры.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Экологическая тема в плакате.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12. Народный календарный праздник троицыной недели в жизни и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32-33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Троицына неделя и её образы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Обрядовые куклы Троицыной недели. Традиции и современность.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Выставка работ. </w:t>
            </w: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Итоговое занятие.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</w:tbl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47645C" w:rsidRPr="003B43DC" w:rsidRDefault="00B67961" w:rsidP="003B43DC">
      <w:pPr>
        <w:pStyle w:val="a8"/>
        <w:rPr>
          <w:rFonts w:ascii="Times New Roman" w:hAnsi="Times New Roman" w:cs="Times New Roman"/>
          <w:b/>
        </w:rPr>
      </w:pPr>
      <w:r w:rsidRPr="003B43DC">
        <w:rPr>
          <w:rFonts w:ascii="Times New Roman" w:hAnsi="Times New Roman" w:cs="Times New Roman"/>
          <w:b/>
        </w:rPr>
        <w:t>6 класс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Тема года: Художественные народные традиции в пространстве культуры.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1-я четверть: Образ цветущей и плодоносящей природы как вечная тема в искусстве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1.  Великолепие цветения природы и отображение его в искусстве натюрморта (3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Осенний букет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(2 ч)  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lastRenderedPageBreak/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Искусство натюрморта. Особенности живописной манеры художников в передаче очертаний цветов, причудливости и изысканности форм, контрастов и нюансов цветовых оттенков. Своеобразие техники исполнения. Специфика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композициионных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построений: формат, размеры и количество изображений, степень проработанности деталей.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Выполнение с натуры этюда осенних цветов в букете. Композиционные поиски, выбор живописных приемов в выражении собственного впечатления (лессировка, раздельный мазок, «а-ля-прима», вливание цвета в цвет). Роль фона в выявлении эмоционального впечатления.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 гуашь,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Многоцветие цветов в декоративной росписи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Сравнение изображений цветов в живописи и декоративном искусстве. Принципы трансформации природных форм в декоративные: упрощение строения цветка, формы, цветовых оттенков, объема. Роль деталей, контрастов и нюансов, размеров изображений в усилении декоративного образа. Своеобразие цветочной росписи на фарфоре в творчестве мастеров разных народов России.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Выполнение эскиза росписи декоративной тарелки с использованием приемов стилизации цветов на основе натурных зарисовок.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 бумага,  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П. Филонов. «Цветы»; Е. Крутикова. «Георгины» (монотипия);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Никиреев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«Яблоня цветет»;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живопись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Я. Брейгель Старший (Бархатный). «Цветы»; Я.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Хейсум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 с цветами»; Я. Давиде де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Хем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 с букетом цветов»; В. Ван Гог. «Подсолнухи»; П. Гоген. «Подсолнухи»; Э. Мане. «Ирисы»; П. Сезанн. «Букет цветов в вазе»; М. Сарьян. «Цветы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калаки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А. Дейнека. «Гладиолусы»; С. Герасимов. «Колокольчики»; А. Головин. «Флоксы»; И. Грабарь. «Хризантемы»;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народное и 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образцы изделий Гжели, Дулева,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ломоносовский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фарфор, цветочные росписи на фарфоре из разных регионов России (изделия и фотоматериалы музейных коллекций или семейной посуды).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2.   Сияние цветущей природы на лаковых подносах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Искусство </w:t>
      </w:r>
      <w:proofErr w:type="spellStart"/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>Жостова</w:t>
      </w:r>
      <w:proofErr w:type="spellEnd"/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 и Нижнего Тагила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(1ч)  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Изображение цветов — любимая тема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народных мастеров. Расписной поднос — традиционный бытовой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предмет и произведение искусства. Разнообразие форм подносов в традиционных промыслах. Средства художественной выразительнос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ти в работах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жостовских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и нижнетагильских мастеров. Графичность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и декоративность, условность и сказочность цветов. Живописность 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символичность.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Зарисовки-повтор элементов цветоч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ной росписи подносов.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гуашь, бумага.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Твои любимые осенние цветы в росписи подноса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 ч)   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Своеобразие техники росписи на лаковых  подносах в одном из центров народного мастерства. Композиционные приемы: гармоничная согласованность форм букета, замкнутость и подвижность композиции; прием «плафонной» росписи.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Эскиз росписи подноса. Композици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онное и цветовое решение росписи с учетом художественного при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ема и техники одного из рассмотренных традиционных промыслов.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Произведения лакового промысла: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жостовские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 и нижнетагильские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подносы разной формы, композиции.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 xml:space="preserve"> 3.  Праздник урожая как образ благоденствия,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>созданный в искусстве (3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>.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Тема крестьянского труда и праздника в искусстве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lastRenderedPageBreak/>
        <w:t xml:space="preserve">Диалоги об искусстве.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Осенины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— цикл традиционных осенних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праздников, связанных с завершением работ на земле, с уборкой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урожая. Многообразие тем, сюжетов, средств выразительности 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различных видах искусства (изобразительное, музыкальное, поэти</w:t>
      </w:r>
      <w:r w:rsidRPr="003B43DC">
        <w:rPr>
          <w:rFonts w:ascii="Times New Roman" w:hAnsi="Times New Roman" w:cs="Times New Roman"/>
          <w:color w:val="1D1B11" w:themeColor="background2" w:themeShade="1A"/>
        </w:rPr>
        <w:t>ческое) для отражения народного праздника.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Зарисовки женских и мужских фигур в традиционной одежде по описанию и восприятию художественных произ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ведений, отражающих крестьянский труд.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  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по выбору учащихся.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Жатва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(2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Художественные приемы решения сюжет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ной композиции, посвященной крестьянскому труду. Выбор цвето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вой гаммы в соответствии с замыслом. Передача состояния осени,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праздничного настроения. Выявление цветом композиционного цен</w:t>
      </w:r>
      <w:r w:rsidRPr="003B43DC">
        <w:rPr>
          <w:rFonts w:ascii="Times New Roman" w:hAnsi="Times New Roman" w:cs="Times New Roman"/>
          <w:color w:val="1D1B11" w:themeColor="background2" w:themeShade="1A"/>
        </w:rPr>
        <w:t>тра.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Уроки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Выбор сюжета на темы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«Уборка хлебов»,  «В  поле»,  «Последний сноп»,  «Завтра праздник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урожая». Композиционное решение сюжетного центра, действующих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лиц, их размеров, пропорций. Выполнение композиции в цвете.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простой или цветные карандаши,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гуашь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Примерный перечень произведений искусства: графика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>мини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атюра «Богатейшего часослова герцога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Беррийского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>живопись —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Й. Брей Старший. Деталь росписи алтаря «Монахи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цистерианцы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жатве»; П. Брейгель Старший. «Жатва», «Сенокос»; И.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Рамбу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«Адам и Ева после изгнания из рая трудятся в поте лица»;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Н. Пуссен. «Лето» (Руфь 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Вооз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); Ж. Ф. Миле. «Сборщицы колосьев»;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фрагмент фрески «Жатва» из церкви Ильи Пророка в Ярославле;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А. Венецианов. «Жницы», «Жница», «Гумно»; 3. Серебрякова. «Жат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ва», «Две крестьянские девушки»; Н. Гончарова. «Жатва»; В. Иванов.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«Рязанские луга»; И.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Клычев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«Праздник урожая», «Завтра празд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ник»; В. Попков. «Полдень»;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скульптура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каменный рельеф «Жат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ва» в цокольной зоне собора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Нотр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-Дам в Амьене;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народное и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витражи соборов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Нотр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-Дам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Париже, Реймсе, Шартре, Страсбурге; традиционный народный костюм различных регионов (фото, видеоматериалы, образцы одежды из музейной коллекции или семьи);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музыка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И.-С. Бах. «Ты шуми, зеленый бор» (русский текст С. Гинзбурга); К. Дебюсси. «Празднества»;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литература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стихотворения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Кольцова,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. Никитина, Н. Некрасова, Н. Рубцова; М. Пришвин. «Кладовая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солнца».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  <w:spacing w:val="-2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 xml:space="preserve">2-я четверть: Многообразие форм и мотивов </w:t>
      </w:r>
      <w:r w:rsidRPr="003B43DC">
        <w:rPr>
          <w:rFonts w:ascii="Times New Roman" w:hAnsi="Times New Roman" w:cs="Times New Roman"/>
          <w:b/>
          <w:color w:val="1D1B11" w:themeColor="background2" w:themeShade="1A"/>
          <w:spacing w:val="-3"/>
        </w:rPr>
        <w:t xml:space="preserve">орнаментального изображения предметного мира. </w:t>
      </w:r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 xml:space="preserve">Своеобразие празднования </w:t>
      </w:r>
      <w:proofErr w:type="spellStart"/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>новолетия</w:t>
      </w:r>
      <w:proofErr w:type="spellEnd"/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 xml:space="preserve"> у народов мира</w:t>
      </w:r>
      <w:r w:rsid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 xml:space="preserve">Блок 4.   Символ плодородия и радости жизни в орнаментальном искусстве народов Древнего , мира </w:t>
      </w:r>
      <w:r w:rsidRPr="003B43DC">
        <w:rPr>
          <w:rFonts w:ascii="Times New Roman" w:hAnsi="Times New Roman" w:cs="Times New Roman"/>
          <w:b/>
          <w:i/>
          <w:iCs/>
          <w:color w:val="1D1B11" w:themeColor="background2" w:themeShade="1A"/>
          <w:spacing w:val="-2"/>
        </w:rPr>
        <w:t xml:space="preserve">(5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Растительный орнамент Древнего Египта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 xml:space="preserve">(1 ч)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Древний Египет — родина растительного орнамента. Растительные элементы орнамента: лотос, папирус, паль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метта. Колорит древнеегипетского искусства — белый, черный, красный, синий, желтый. Символика цвета.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Зарисовки - повтор растительных мо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тивов древнеегипетского орнамента.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тонированная  или  белая  бумага, 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4"/>
        </w:rPr>
        <w:t xml:space="preserve">Зооморфные мотивы в орнаменте Древнего Египта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Особенности изображения зверей и птиц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в орнаментальных композициях древнеегипетского искусства. При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менение орнаментальных мотивов в архитектуре, живописи и деко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ративно-прикладном искусстве.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 - повтор отдельных зоо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морфных мотивов: жука-скарабея, сокола, шакала. Компоновка-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вариация ленточных орнаментов с включением зооморфных мотивов.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простой карандаш, кисть, гуашь, </w:t>
      </w:r>
      <w:r w:rsidRPr="003B43DC">
        <w:rPr>
          <w:rFonts w:ascii="Times New Roman" w:hAnsi="Times New Roman" w:cs="Times New Roman"/>
          <w:color w:val="1D1B11" w:themeColor="background2" w:themeShade="1A"/>
        </w:rPr>
        <w:t>тушь,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16"/>
        </w:rPr>
        <w:t xml:space="preserve">Изысканный декор и совершенство пластической формы </w:t>
      </w:r>
      <w:r w:rsidRPr="003B43DC">
        <w:rPr>
          <w:rFonts w:ascii="Times New Roman" w:hAnsi="Times New Roman" w:cs="Times New Roman"/>
          <w:b/>
          <w:bCs/>
          <w:smallCaps/>
          <w:color w:val="1D1B11" w:themeColor="background2" w:themeShade="1A"/>
          <w:spacing w:val="-16"/>
        </w:rPr>
        <w:t xml:space="preserve">сосудов 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Древней Греции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(1ч)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lastRenderedPageBreak/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Вазопись и особенности ее декора. Древ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негреческая керамика — память о прошлом и современная жизнь.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Творческое прочтение многообразия форм традиционных греческих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сосудов (амфора, кратер,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килик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лекиф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и др.) современными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художниками-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керамистами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. Использование различных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орнаменталь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br/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ных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мотивов в росписи современной керамики.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Уроки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Зарисовки - повтор орнаментальных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мотивов в росписи древнегреческих сосудов (вазопись). Передача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характерных элементов орнамента (меандр, волюта, пальметта).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 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простой   карандаш,   кисть,   тушь,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бумага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Современный керамический сосуд в твоем исполнении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Жизнь древних орнаментальных компози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ций в творчестве художников разного времени. Переосмысление цветового, образного строя старинных орнаментов в современном искусстве. Постоянство ритмических размещений бордюров на по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верхности сосудов в соответствии с их конструкцией.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Уроки декоративного творчества с элементами художественного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конструирования.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Проектирование объекта (вазы). Конструирование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современной формы керамического сосуда (на основе вспомога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тельных готовых форм — пластиковых упаковок) и роспись его по орнаментальным мотивам древнегреческого или древнеегипетского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искусства. Лепка конструкции в материале по готовым формам 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проекту.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пластиковые упаковки (бутылки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различных форм,  пропорций),  глина,  пластилин,  гуашь,  кисть.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>Примерный перечень произведений искусства: декоративно-при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— сокровища гробницы Тутанхамона (альбомы);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орнаментальные композиции в декоре архитектуры и предметов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быта Древнего Египта; амфоры с чернофигурной и краснофигурной росписью мастеров вазописи Древней Греции; произведения совре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менных художников декоративно-прикладного и народного искус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ства России (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балхарские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сосуды).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Современные мультимедийные технологии обучения: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курс «Компь</w:t>
      </w:r>
      <w:r w:rsidRPr="003B43DC">
        <w:rPr>
          <w:rFonts w:ascii="Times New Roman" w:hAnsi="Times New Roman" w:cs="Times New Roman"/>
          <w:color w:val="1D1B11" w:themeColor="background2" w:themeShade="1A"/>
        </w:rPr>
        <w:t>ютерная графика и дизайн» (фрагменты по выбору учителя).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5.  Праздник встречи Нового года</w:t>
      </w:r>
      <w:r w:rsidRPr="003B43DC">
        <w:rPr>
          <w:rFonts w:ascii="Times New Roman" w:hAnsi="Times New Roman" w:cs="Times New Roman"/>
          <w:b/>
          <w:color w:val="1D1B11" w:themeColor="background2" w:themeShade="1A"/>
        </w:rPr>
        <w:t xml:space="preserve">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в культуре разных народов (3 ч)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5"/>
        </w:rPr>
        <w:t xml:space="preserve">Традиции встречи Нового года в культуре разных народов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5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Общее и различное в обычаях новогоднего праздника. Главные символы и герои праздничного действа в разных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культурах. Яркость, веселье,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карнавальность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— черты, присущие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новогоднему празднику в разных концах планеты.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Вариант 1. Зарисовки атрибутов новогоднего кар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навала, новогодних карнавальных костюмов разных национально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стей, масок. Использование цветного пятна как средства вырази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тельности. Вариант 2. Зарисовки украшения елки, новогоднего сто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ла, сувениров и подарков (символика восточного календаря).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бумага, акварель, гуашь, фломастер </w:t>
      </w:r>
      <w:r w:rsidRPr="003B43DC">
        <w:rPr>
          <w:rFonts w:ascii="Times New Roman" w:hAnsi="Times New Roman" w:cs="Times New Roman"/>
          <w:color w:val="1D1B11" w:themeColor="background2" w:themeShade="1A"/>
        </w:rPr>
        <w:t>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«Новый год шагает по планете...»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Общее и различное в обычаях новогоднего праздника. Главные символы и герои праздничного действа в разных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культурах.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Выбор сюжета для коллективной композиции 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>темы «Новогоднее шествие», «Карнавал», «Фейерверки на площа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ди» и т. д. Передача новогоднего настроения, красочности, необыч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ности действий, характерных для одного из народов планеты (на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выбор), в день встречи Нового года. Использование средств худо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жественной выразительности, соответствующих характеру праздни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ка, — смелых линий, многоцветных мазков, пятен.  -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бумага, гуашь, тушь, цветные мел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ки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— эскизы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костюмов Л.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Бакста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, А. Бенуа, Н./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Пмтааровой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>народное и декора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тивно-прикладное искусство 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u w:val="single"/>
        </w:rPr>
        <w:t>маски различн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ых народ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u w:val="single"/>
        </w:rPr>
        <w:t>ов мира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(Аф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рика, Мексика,  Италия,  Россия и др.).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3-я четверть: Исторические реалии в искусстве разных народов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lastRenderedPageBreak/>
        <w:t xml:space="preserve">Блок 6.   Образ ратного подвига и тема защиты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родной земли в искусстве (4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Каменные стражи Русской земли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 ч)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Крепостная архитектура русского каменно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го зодчества — памятник величайшему мастерству, народной муд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рости и несгибаемому духу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русичей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. Народные истоки крепостного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каменного зодчества. Кремль как своеобразный тип крепости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центральная укрепленная часть древнерусского города. Своеобразие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средневековой русской архитектуры в разных регионах России.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Зарисовки по памяти, представлению и описанию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главных архитектурных элементов крепостей средневекового города    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 учетом региональной специфики архитектуры.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гуашь, мелки, фломастеры,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</w:rPr>
        <w:t xml:space="preserve">Рыцарский замок в средневековой Европе  </w:t>
      </w:r>
      <w:r w:rsidRPr="003B43DC">
        <w:rPr>
          <w:rFonts w:ascii="Times New Roman" w:hAnsi="Times New Roman" w:cs="Times New Roman"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Средневековая архитектура стран Западной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Европы. Романский и готический стили. Градообразующие элементы </w:t>
      </w:r>
      <w:r w:rsidRPr="003B43DC">
        <w:rPr>
          <w:rFonts w:ascii="Times New Roman" w:hAnsi="Times New Roman" w:cs="Times New Roman"/>
          <w:color w:val="1D1B11" w:themeColor="background2" w:themeShade="1A"/>
        </w:rPr>
        <w:t>европейского средневекового города.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 по представлению силуэтов средневеко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вых европейских замков. Передача особенностей романского или готического стиля. Выполнение силуэтов замков разных стилей из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бумаги.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гуашь, цветные мелки, фломасте</w:t>
      </w:r>
      <w:r w:rsidRPr="003B43DC">
        <w:rPr>
          <w:rFonts w:ascii="Times New Roman" w:hAnsi="Times New Roman" w:cs="Times New Roman"/>
          <w:color w:val="1D1B11" w:themeColor="background2" w:themeShade="1A"/>
        </w:rPr>
        <w:t>ры, бумага белая или цветная.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Военное облачение русского воина и доспехи рыцаря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Костюм средневекового воина — памятник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высочайшего мастерства обработки металла, свидетель военных походов и сражений. Сходное и особенное в костюме средневекового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рыцаря и воина Древней Руси. Специфика формы, орнаментики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элементов воинского снаряжения: шлема, щита, лат, кольчуги и др.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Образ средневекового воина в различных видах искусства.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Зарисовки по представлению и описанию воин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ских костюмов. Своеобразие воинского снаряжения (конструкции,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деталей, декора) средневекового рыцаря и русского воина —богатыря.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тушь,  перо,  фломастеры,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6"/>
        </w:rPr>
        <w:t xml:space="preserve">Батальная композиция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6"/>
        </w:rPr>
        <w:t>(1ч)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Сцены боевых действий (баталии) как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основа художественной летописи народного подвига до возникно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вения исторического жанра. Средства художественной выразитель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ности в передаче воинской доблести, исторической достоверности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эпохи.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Составление коллективной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композиции на исторические темы «Бой у крепостной стены сред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невекового города», «Осада крепости», «Оборона города», «Бой у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стен Кремля». Работа в группах. Передача особенностей архитекту</w:t>
      </w:r>
      <w:r w:rsidRPr="003B43DC">
        <w:rPr>
          <w:rFonts w:ascii="Times New Roman" w:hAnsi="Times New Roman" w:cs="Times New Roman"/>
          <w:color w:val="1D1B11" w:themeColor="background2" w:themeShade="1A"/>
        </w:rPr>
        <w:t>ры, воинского снаряжения.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гуашь,  тушь,  мелки,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— мини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атюры из манускрипта Изабеллы Кастильской «Рыцарская хроника»; историческая французская миниатюра; древнерусская мини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атюра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Радзивиловской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 летописи, Летописном своде; А. Дюрер.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Гравюры к средневековым героическим сказаниям; Г. Доре.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Иллю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br/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страции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к роману Сервантеса «Дон Кихот»; В. Фаворский. Иллю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страции к «Слову о полку Игореве», иллюстрации к «маленьким трагедиям» А. С. Пушкина; Н. Гончарова. «Русские воины»;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>жи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— П. У. Льюис. «Сдача Барселоны»; С. Мартини. «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Гвидриччо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да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Фольяно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Карпаччо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«Портрет рыцаря»;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Мантенья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«Святой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Георгий»; К. Карри. «Рыцарь Запада»; В. Васнецов. «После побоища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Игоря Святославовича с половцами»; П. Корин. «Александр Нев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ский», «Сполохи» (триптих);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архитектура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Алькосар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Харлех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Уэлсе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Вартбург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близ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Эйзенаха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Тюрингии; собор Сен-Лазар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Отэне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(Франция), собор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Вормсе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(Германия), собор Парижской Богоматери, собор в Шартре (Франция); кремлевские постройки в Москве, Ростове Великом, Нижнем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Новгоро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</w:rPr>
        <w:lastRenderedPageBreak/>
        <w:t xml:space="preserve">де, Смоленске и др.;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скульптура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каменный рельеф на златоверхом Михайловском монастыре в Киеве, деревянное резное и каменное изображение святого Георгия на коне (Ростов Великий,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Смоленск, Москва и др.); Ф. Толстой. «Бой при Малом Ярославце» (барельеф);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народное и декоративно-прикладное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— фигура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из шахмат короля Карла Великого в виде франкского воина; шпалера «Битва при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Ганстингсе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»; витражи с рыцарскими сценами в церкви монастыря Сен-Дени; И. Голиков. «Битва» (тарелка, Палех); Н. Зиновьев. «Ледовое побоище» (Палех).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>Блок  7.  Прославление женщины, в искусства, народов мира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2"/>
        </w:rPr>
        <w:t xml:space="preserve">Тема прекрасной девы и женщины-матери в искусстве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Многообразие типов, характеров, чувств,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настроений в изображении женщины поэтами, художниками разных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времен. Художественное своеобразие портретов разных эпох.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Схематичные зарисовки по представлению жен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ского лица. Передача характерных возрастных особенностей (юность,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молодость,  старость).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простой карандаш, бумага; цветные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мелки, бумага тонированная.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7"/>
        </w:rPr>
        <w:t xml:space="preserve">Личность женщины в портретно-исторической композиции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7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Признаки эпохи </w:t>
      </w:r>
      <w:r w:rsidRPr="003B43DC">
        <w:rPr>
          <w:rFonts w:ascii="Times New Roman" w:hAnsi="Times New Roman" w:cs="Times New Roman"/>
          <w:bCs/>
          <w:color w:val="1D1B11" w:themeColor="background2" w:themeShade="1A"/>
          <w:spacing w:val="-3"/>
        </w:rPr>
        <w:t xml:space="preserve">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женском портрете.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Многообразие композиционных решений в создании женских обра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зов в искусстве. Значение среды, элементов интерьера, натюрморта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или пейзажа в передаче замысла художника. Колорит и его роль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достижении выразительности образа.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Выполнение портретно-исто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рической композиции. Поиск выразительной композиции женского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портрета, элементов среды, выбор соответствующего исторического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костюма,  аксессуаров.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акварель, гуашь,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— рисунки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А. Дюрера, О. Кипренского, П. Соколова; И. Глазунов. «Русская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красавица,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Орина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 (иллюстрация к стихотворению Н. А. Некрасова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«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Орина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— мать солдатская»);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—- мозаика «Выход царицы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Феодоры со свитой» в церкви Сан-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Витале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Равенне;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Джотто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«Мадонна на троне»; Ж. Фуке. «Мадонна с Младенцем»; К.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Витц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«Соломон и царица Савская»;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Бронзино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«Портрет Изабеллы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Медичи»; Леонардо да Винчи. «Джоконда», «Дама с горностаем»;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Рафаэль Санти. «Сикстинская мадонна», «Донна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Белата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»; Рембрандт.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«Портрет жены брата художника», «Портрет матери», «Портрет 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Саскии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П. П. Рубенс. «Елена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Фоурман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свадебном платье»;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Д. Веласкес. «Инфанта Маргарита»; А. Антропов. «Портрет статс-дамы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А. М. Измайловой»; Ф. Рокотов. «Портрет Е. Н.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Струйской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Д. Левицкий. «Екатерина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lang w:val="en-US"/>
        </w:rPr>
        <w:t>II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— законодательница»;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Боровиковский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«Екатерина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  <w:lang w:val="en-US"/>
        </w:rPr>
        <w:t>II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на прогулке в Царскосельском парке»;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скульптура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королевский портал собора в Реймсе.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Блок 8.  Народный костюм в зеркале истории (2 ч)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11"/>
        </w:rPr>
        <w:t>Народный костюм России как культурное достояние народов мира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Эстетика народной одежды, ее зависимость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от представлений о жизни и смерти, молодости и старости. Символика образов природы в декоре и покрое русского народного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костюма. Характерные черты традиционного русского костюма. Об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щенациональные черты, свойственные женскому праздничному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костюму в различных регионах России. Народный костюм России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>зеркале современной моды.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Уроки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Зарисовки по описанию народных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костюмов по выбору: Архангельской, Новгородской, Смоленской,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Рязанской и других губерний. Конструктивные особенности народ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ной одежды разных регионов России: северорусский и южнорусский костюмный комплекс, ансамбли национальной одежды народов Поволжья (татарский, башкирский, чувашский и др.).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акварель, гуашь,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— И. Ар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гунов. «Портрет неизвестной крестьянки в русском костюме»;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Д. Левицкий. «Портрет дочери в русском народном костюме»;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Бо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ровиковский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. «Портрет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торжковской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крестьянки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Христиньи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»; А. Рябушкин. «Русские женщины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  <w:lang w:val="en-US"/>
        </w:rPr>
        <w:t>XVII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столетия в церкви»;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>народное 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br/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lastRenderedPageBreak/>
        <w:t xml:space="preserve">декоративно-прикладное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— народная одежда разных ре</w:t>
      </w:r>
      <w:r w:rsidRPr="003B43DC">
        <w:rPr>
          <w:rFonts w:ascii="Times New Roman" w:hAnsi="Times New Roman" w:cs="Times New Roman"/>
          <w:color w:val="1D1B11" w:themeColor="background2" w:themeShade="1A"/>
        </w:rPr>
        <w:t>гионов России (фотоматериалы, образцы из музейной коллекции и сохранившиеся семейные реликвии); куклы в национальной одежде России, фотоматериалы из Музея игрушки в Сергиевом Посаде.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 xml:space="preserve">Блок 9.  Международный фольклорный фестиваль 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4"/>
        </w:rPr>
        <w:t xml:space="preserve">—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проявление народных традиций в пространстве культуры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11"/>
        </w:rPr>
        <w:t>Разноликий хоровод</w:t>
      </w:r>
      <w:r w:rsidRPr="003B43DC">
        <w:rPr>
          <w:rFonts w:ascii="Times New Roman" w:hAnsi="Times New Roman" w:cs="Times New Roman"/>
          <w:b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искусстве,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фольклорный фестиваль — праздник на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родного мастерства, музыки, танца. Особенности фольклорных фестивалей народов мира: разнообразие костюмов участников, специ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фика представляемых видов традиционного искусства, праздничных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действ.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Уроки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Вариант 1. Разработка коллек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тивной композиции на одну из тем «На фольклорном фестивале»,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«Танцор», «Игрушечник» и т. д. Динамика фигуры человека, изоб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ражение характерных атрибутов, костюмов участников фестиваля,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праздничного колорита.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Уроки скульптуры.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Вариант 2. Лепка рельефной плакетки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составление единой фризовой композиции для оформления школь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ного интерьера к фольклорному празднику.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цветной пластилин, коробочка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форма плакетки (картон), стеки.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>Примерный перечень произведений искусства: народное и декора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—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Тихов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, В. Солдатова. Панно «Ско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морохи» (Ростов, расписная эмаль); О. Булгакова. «Представление»;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В. Ходов. «Русские потехи» (Палех); А. Киященко. «Музыка» (гобелен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в вестибюле Минского музыкального училища); А. Киященко,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Л. Погорелова. «Времена года»; декоративная скульптура в гостинице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«Турист» (Минск).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4-я четверть: Образ весны как символ возрождения природы и обновления жизни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 xml:space="preserve">Блок 10.  Первые приметы пробуждения природы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и их образы в искусстве (4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Прилет птиц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(2 ч)</w:t>
      </w:r>
      <w:r w:rsidRPr="003B43DC">
        <w:rPr>
          <w:rFonts w:ascii="Times New Roman" w:hAnsi="Times New Roman" w:cs="Times New Roman"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Символ птицы в народной игрушке. Иг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рушка из дерева — древнейший художественный промысел. Региональные особенности народной игрушки. Русский Север — родина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щепной птицы, истинного символа добра и красоты. Образ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пти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верий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и творческой фантазии мастеров. Органичная слитность кон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струкции игрушки с декором, материалом, технологией изготовле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>Уроки народного творчества с элементами художественного кон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струирования.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Конструирование из бумаги щепной игрушки (имита</w:t>
      </w:r>
      <w:r w:rsidRPr="003B43DC">
        <w:rPr>
          <w:rFonts w:ascii="Times New Roman" w:hAnsi="Times New Roman" w:cs="Times New Roman"/>
          <w:color w:val="1D1B11" w:themeColor="background2" w:themeShade="1A"/>
        </w:rPr>
        <w:t>ция) в творческих группах с опорой на план проектируемого объекта.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плотная бумага белая или тониро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ванная (бежевых оттенков), ножницы.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Живая зыбь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Образ водной стихии как гимн пробуж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дению природы в народном и профессиональном искусстве. Образ моря в искусстве зарубежных и отечественных художников. Мари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на — бесконечное многообразие колористических решений. Разно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образие живописных техник, приемов в изображении морского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пейзажа. Многообразие состояний, настроений, драматических со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бытий в пейзажах маринистов.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Работа над композицией пейзажа по памяти,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описанию на темы «Славное море — священный Байкал», «Иль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мень-озеро», «Море спит», «Шторм», «Закат на море» и др. Графи</w:t>
      </w:r>
      <w:r w:rsidRPr="003B43DC">
        <w:rPr>
          <w:rFonts w:ascii="Times New Roman" w:hAnsi="Times New Roman" w:cs="Times New Roman"/>
          <w:color w:val="1D1B11" w:themeColor="background2" w:themeShade="1A"/>
        </w:rPr>
        <w:t>ческое и живописное решение композиции.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акварель, гуашь, цветные мелки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(пастель), бумага белая или тонированная. Выбор художествен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ных материалов, приемов письма, соответствующих задуманному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сюжету.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Примерный перечень произведений искусства: живопись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К.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Лоррен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«Утро в гавани»; С. Роза. «Марина»; У. Тернер. «Последний рейс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корабля»; Г. Курбе. «Бурное море»; К. Д. Фридрих. «Скалистые берега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острова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Рюген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»; К. Моне. «Впечатление. Восход солнца», «Скалы в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Бель-Иль»; В. Ван Гог. «Лодки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Сент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-Мари»; А. Иванов. «Вода и камни под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Палаццуоло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»; И. Айвазовский. «Черное море», «Лунная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ночь на острове Капри», «Кораблекрушение», «Среди волн»; И. Ле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витан. «Весна. Большая вода»; А. Рылов. «В голубом просторе»;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народное и 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А. Петухов. «Пти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цы»; народные деревянные игрушки Архангельской, Вологодской,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Нижегородской, Московской и других областей.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lastRenderedPageBreak/>
        <w:t xml:space="preserve">Современные мультимедийные средства обучения: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 xml:space="preserve">видеофильм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«Тайна птицы сирин»,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видеоэнциклопедия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для народного образова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ния «Народные промыслы» (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Центрнаучфильм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«Кварт»).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Блок 11.  Пасха — праздник весны,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плодоносящих сил природы и Воскресения Христова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«Как мир хорош в своей красе нежданной...»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Пасха как праздник дохристианской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христианской традиций. Праздничные звоны, духовные песнопения.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Пасхальная радость в образах русского искусства. Эстетика ритуаль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но-бытового поведения в Пасху.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Живописно-декоративное решение композиции пасхального натюрморта с натуры. Выбор материалов и техники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выполнения работы.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гуашь, акварель,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Д.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Мо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ранди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«Натюрморт»; И. Машков. «Московская снедь. Хлебы»;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Л. Большакова. «Пасхальный натюрморт»;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архитектура —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Ново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иерусалимский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и Воскресенский соборы;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>народное и декоративно-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— пасхальные яйца — ювелирные произведе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ния Фаберже,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крашенки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писанки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рисованки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; пасхальная открытка;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музыка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С. Рахманинов. «Светлый праздник».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 xml:space="preserve">Блок12. Весеннее  многообразие  природных  форм  </w:t>
      </w:r>
      <w:r w:rsidRPr="003B43DC">
        <w:rPr>
          <w:rFonts w:ascii="Times New Roman" w:hAnsi="Times New Roman" w:cs="Times New Roman"/>
          <w:b/>
          <w:i/>
          <w:iCs/>
          <w:color w:val="1D1B11" w:themeColor="background2" w:themeShade="1A"/>
          <w:spacing w:val="-2"/>
        </w:rPr>
        <w:t xml:space="preserve">в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искусстве (2 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br/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1"/>
        </w:rPr>
        <w:t xml:space="preserve">«Поле зыблется цветами»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 xml:space="preserve">(1 ч)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Богатство природных форм пробуждаю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щейся природы и отражение их в искусстве. Выразительные средства </w:t>
      </w:r>
      <w:r w:rsidRPr="003B43DC">
        <w:rPr>
          <w:rFonts w:ascii="Times New Roman" w:hAnsi="Times New Roman" w:cs="Times New Roman"/>
          <w:color w:val="1D1B11" w:themeColor="background2" w:themeShade="1A"/>
        </w:rPr>
        <w:t>графики в отражении многообразия форм, силуэтов, строения, декора поверхности растений и насекомых.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Графические зарисовки с натуры и по представ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лению цветов, трав, насекомых к коллективному панно «Земля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пробуждается».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карандаш, фломастер, тушь, перо,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бумага белая или тонированная.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2"/>
        </w:rPr>
        <w:t>«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2"/>
        </w:rPr>
        <w:t xml:space="preserve">Радость моя, земля!»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Природа — источник вдохновения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фантазии для художников. Трансформация природных форм, 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строения, декора в декоративные мотивы и образы.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Урок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Выполнение коллективной деко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ративно-графической композиции «Земля пробуждается» (панно).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Выбор мотива для декоративной трансформации, создание декора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тивного образа на основе зарисовок предыдущего урока. Компонов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ка отдельных мотивов в единую композицию.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тушь, перо, фломастеры, цветные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мелки, карандаши, бумага белая или тонированная. -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i/>
          <w:iCs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 xml:space="preserve">—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>Мери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. Цветные гравюры из «Метаморфоз суринамских насекомых»;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рисунки и наброски растений, животных, насекомых А. Дюрера, Ф. Толстого, И. Шишкина и др.;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Никиреев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«Бабочки», «Яблоня цветет»;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Ци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Бай Ши. «Пионы» (акварель) и др.;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живопись </w:t>
      </w:r>
    </w:p>
    <w:p w:rsidR="00B67961" w:rsidRPr="00777C60" w:rsidRDefault="00B67961" w:rsidP="00B67961">
      <w:pPr>
        <w:jc w:val="center"/>
        <w:rPr>
          <w:rFonts w:ascii="Times New Roman" w:hAnsi="Times New Roman" w:cs="Times New Roman"/>
          <w:i/>
          <w:iCs/>
          <w:color w:val="1D1B11" w:themeColor="background2" w:themeShade="1A"/>
          <w:sz w:val="24"/>
          <w:szCs w:val="24"/>
        </w:rPr>
      </w:pPr>
    </w:p>
    <w:p w:rsidR="00B67961" w:rsidRDefault="00B67961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Человек и среда его обитания в их взаимоотношении в изобразительном искусстве. 8 часов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Синтез изобразительного искусства и архитектуры. Архитектурный пейзаж. Пейзаж в творчестве художников 19-20 вв. Натюрморт в зарубежном и русском искусстве на разных этапах его развития. Передача фактуры и объема предметов в живописном натюрморте. Дизайн интерьера и его древние истоки. Монументальная живопись.  Особенности интерьера в архитектуре Возрождения и Нового времени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(барокко, классицизм). Интерьер как жанр изобразительного искусства. Произведения выдающихся художников: Дионисий, А. Венецианов, К.С. Петров-Водкин. В. Ван Гог, П. Пикассо.</w:t>
      </w:r>
    </w:p>
    <w:p w:rsidR="00B67961" w:rsidRPr="00186F65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2.  Мир русской дворянской усадьбы как достояние художественной культуры и образ жизни человека в искусстве.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(6 часов)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Архитектура России 18 вв. Стили: барокко и классицизм. Интерьер дворянской усадьбы и его отражение в бытовой живописи России. Произведения выдающихся художников  и архитекторов: В. Растрелли. В. И. Баженов, К. Брюллов,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П.А.Федотов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Линейная перспектива  в изображении интерьера.</w:t>
      </w:r>
    </w:p>
    <w:p w:rsidR="00B67961" w:rsidRPr="00186F65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Народный мастер – носитель национальной культуры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.(3</w:t>
      </w: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декоративно-прикладного и народного искусства (резьба и роспись по дереву, художественная керамика, вышивка, кружевоплетение и др.). Древние образы в произведениях современного декоративно-прикладного искусства. </w:t>
      </w:r>
      <w:r w:rsidRPr="003364A4"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  <w:lang w:eastAsia="ru-RU"/>
        </w:rPr>
        <w:t xml:space="preserve">Орнамент как основа декоративного украшения. Истори и современное развитие народных промыслов России: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Городец, Хохлома, дымковская и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игрушка, Палех, Холуй и др.. Особенности профессионального декоративно-прикладного искусства.</w:t>
      </w:r>
    </w:p>
    <w:p w:rsidR="00B67961" w:rsidRPr="00186F65" w:rsidRDefault="00B67961" w:rsidP="00B67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4. Человек в различных сферах деятельности в жизни и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кусстве. Техника и искусство.(2</w:t>
      </w: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полета и космическая тема в творчестве художников. Дизайн и его виды. </w:t>
      </w:r>
      <w:r w:rsidRPr="003364A4"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  <w:t>весия, устойчивости, динамики с помощью простых геометрических форм.зия окружаюо, декоративно-прикладное искусство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Пространственная композиция как объект дизайна. Вечные темы великие и исторические события в русском искусстве. Тема Великой Отечественной войны в станковом и монументальном искусстве, мемориальные ансамбли. Спортивная тема в жанровом искусстве.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Пропорции и пропорциональные отношения как средства композиции. Художественный образ и художественно-выразительные средства скульптуры.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скульптуры (станковая, монументальная, декоративная, садово-парковая).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Архитектура и ее виды.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выдающихся художников  и архитекторов: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И. Мартос, Э.-М. Фальконе, О. Роден, С. Коненков, В. Мухина.,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 Корин, Ш. Э.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Корбюзье. </w:t>
      </w:r>
    </w:p>
    <w:p w:rsidR="00B67961" w:rsidRPr="001E5E96" w:rsidRDefault="00B67961" w:rsidP="00B67961">
      <w:pPr>
        <w:spacing w:after="0" w:line="240" w:lineRule="auto"/>
        <w:ind w:firstLine="567"/>
        <w:jc w:val="both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  <w:r w:rsidRPr="001E5E96">
        <w:rPr>
          <w:rFonts w:ascii="Algerian" w:eastAsia="Times New Roman" w:hAnsi="Algerian" w:cs="Times New Roman"/>
          <w:color w:val="000000"/>
          <w:sz w:val="24"/>
          <w:szCs w:val="24"/>
          <w:lang w:eastAsia="ru-RU"/>
        </w:rPr>
        <w:t>5.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Algerian" w:hAnsi="Algerian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Архитектура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скульптура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Algerian" w:eastAsia="Times New Roman" w:hAnsi="Algerian" w:cs="Elephant"/>
          <w:noProof/>
          <w:color w:val="000000"/>
          <w:sz w:val="24"/>
          <w:szCs w:val="24"/>
        </w:rPr>
        <w:t>–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летопись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нашего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Отечества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родного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края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(2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>.).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1.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События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истории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культуры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нашего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отечества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,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запечатленные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деревянном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каменном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зодчестве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(1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ч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)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городов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зеркале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истории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Любимые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места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твоего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города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(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поселка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) .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2.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Памятники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скульптуры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пространстве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культуры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(1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ч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)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Памятники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скульптуры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мемориальные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сооружения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честь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великих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побед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Твой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вклад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сохранение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памятников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культуры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</w:t>
      </w:r>
    </w:p>
    <w:p w:rsidR="00B67961" w:rsidRPr="001E5E96" w:rsidRDefault="00B67961" w:rsidP="00B67961">
      <w:pPr>
        <w:widowControl w:val="0"/>
        <w:spacing w:before="120" w:after="0"/>
        <w:jc w:val="both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  <w:r w:rsidRPr="001E5E96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6.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Монументально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>-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декоративная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живопись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пространстве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культуры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 (2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>.)</w:t>
      </w:r>
    </w:p>
    <w:p w:rsidR="00B67961" w:rsidRPr="001E5E96" w:rsidRDefault="00B67961" w:rsidP="00B67961">
      <w:pPr>
        <w:widowControl w:val="0"/>
        <w:spacing w:before="120" w:after="0"/>
        <w:jc w:val="both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3.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Идеи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формы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монументально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декоративного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Монументально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живопись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архитектурной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Фреска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Сграффито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Монументально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живопись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архитектурной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Мозаика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Монументально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живопись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архитектурной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Витраж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Монументально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живопись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вокруг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нас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</w:p>
    <w:p w:rsidR="00B67961" w:rsidRPr="001E5E96" w:rsidRDefault="00B67961" w:rsidP="00B67961">
      <w:pPr>
        <w:spacing w:after="0" w:line="240" w:lineRule="auto"/>
        <w:ind w:firstLine="708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  <w:r w:rsidRPr="001E5E96">
        <w:rPr>
          <w:rFonts w:ascii="Algerian" w:eastAsia="Times New Roman" w:hAnsi="Algerian" w:cs="Times New Roman"/>
          <w:sz w:val="24"/>
          <w:szCs w:val="24"/>
          <w:lang w:eastAsia="ru-RU"/>
        </w:rPr>
        <w:t>7.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Дизайн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.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Художественное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проектирование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предметной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среды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: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функции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форме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формы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функции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(4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>.)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lastRenderedPageBreak/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4.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промышленном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производстве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Транспортные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Массовое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производство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легкового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автомобиля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проектам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художников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дизайнеров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,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конструкторов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Общественный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транспорт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5.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среды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интерьер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предметный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мир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человека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Художественные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функциональные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качества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интерьера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его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проектирование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6.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Мода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одежды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исторический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опыт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современные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стили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Российская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мода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исторический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опыт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val="en-US" w:eastAsia="ru-RU" w:bidi="ru-RU"/>
        </w:rPr>
        <w:t>XVIII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val="en-US" w:eastAsia="ru-RU" w:bidi="ru-RU"/>
        </w:rPr>
        <w:t>XX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Мода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дизайн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одежды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молодежный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стиль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60-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гг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XX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Фольклорное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направление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моде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второй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половины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XX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Спортивный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стиль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одежды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</w:p>
    <w:p w:rsidR="00B67961" w:rsidRPr="001E5E96" w:rsidRDefault="00B67961" w:rsidP="00B67961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B67961" w:rsidRPr="001E5E96" w:rsidRDefault="00B67961" w:rsidP="00B67961">
      <w:pPr>
        <w:spacing w:after="0" w:line="240" w:lineRule="auto"/>
        <w:ind w:firstLine="708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  <w:r w:rsidRPr="001E5E96">
        <w:rPr>
          <w:rFonts w:ascii="Algerian" w:eastAsia="Times New Roman" w:hAnsi="Algerian" w:cs="Times New Roman"/>
          <w:sz w:val="24"/>
          <w:szCs w:val="24"/>
          <w:lang w:eastAsia="ru-RU"/>
        </w:rPr>
        <w:t>8.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Искусство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конца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XIX</w:t>
      </w:r>
      <w:r w:rsidRPr="001E5E96">
        <w:rPr>
          <w:rFonts w:ascii="Algerian" w:eastAsia="Times New Roman" w:hAnsi="Algerian" w:cs="Elephant"/>
          <w:noProof/>
          <w:color w:val="000000"/>
          <w:sz w:val="24"/>
          <w:szCs w:val="24"/>
        </w:rPr>
        <w:t>—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начала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XX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.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Поиск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новых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художественных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форм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изображения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действительности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.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Утверждение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принципов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социалистического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реализма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искусстве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30-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гг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.XX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.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дальнейшее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развитие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 xml:space="preserve"> (4 </w:t>
      </w:r>
      <w:r w:rsidRPr="001E5E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</w:t>
      </w:r>
      <w:r w:rsidRPr="001E5E96">
        <w:rPr>
          <w:rFonts w:ascii="Algerian" w:eastAsia="Times New Roman" w:hAnsi="Algerian" w:cs="Times New Roman"/>
          <w:noProof/>
          <w:color w:val="000000"/>
          <w:sz w:val="24"/>
          <w:szCs w:val="24"/>
        </w:rPr>
        <w:t>.)</w:t>
      </w:r>
    </w:p>
    <w:p w:rsidR="00B67961" w:rsidRPr="001E5E96" w:rsidRDefault="00B67961" w:rsidP="00B67961">
      <w:pPr>
        <w:spacing w:after="0" w:line="240" w:lineRule="auto"/>
        <w:ind w:firstLine="708"/>
        <w:rPr>
          <w:rFonts w:ascii="Algerian" w:eastAsia="Times New Roman" w:hAnsi="Algerian" w:cs="Times New Roman"/>
          <w:noProof/>
          <w:color w:val="000000"/>
          <w:sz w:val="24"/>
          <w:szCs w:val="24"/>
        </w:rPr>
      </w:pPr>
    </w:p>
    <w:p w:rsidR="00B67961" w:rsidRPr="001E5E96" w:rsidRDefault="00B67961" w:rsidP="00B67961">
      <w:pPr>
        <w:widowControl w:val="0"/>
        <w:spacing w:after="0" w:line="240" w:lineRule="auto"/>
        <w:ind w:left="567" w:right="40"/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7.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импрессионизма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авангардной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живописи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XX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Художественные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поиски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свободы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конца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val="en-US" w:eastAsia="ru-RU" w:bidi="ru-RU"/>
        </w:rPr>
        <w:t>XIX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–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начала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val="en-US" w:eastAsia="ru-RU" w:bidi="ru-RU"/>
        </w:rPr>
        <w:t>XX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Отношение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действительности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субъективное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отношение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предметному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миру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Художественные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поиски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свободы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конца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XIX</w:t>
      </w:r>
      <w:r w:rsidRPr="001E5E96">
        <w:rPr>
          <w:rFonts w:ascii="Algerian" w:eastAsia="Times New Roman" w:hAnsi="Algerian" w:cs="Elephant"/>
          <w:color w:val="000000"/>
          <w:spacing w:val="-11"/>
          <w:sz w:val="24"/>
          <w:szCs w:val="24"/>
          <w:lang w:eastAsia="ru-RU" w:bidi="ru-RU"/>
        </w:rPr>
        <w:t>–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начала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XX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Отношение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действительности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анализ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отказ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предметного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мира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примитивизма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абстракции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Русский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авангард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декоративно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прикладном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Агитационный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фарфор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Художественная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афиша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: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модерна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авангарду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</w:p>
    <w:p w:rsidR="00B67961" w:rsidRPr="00C43B22" w:rsidRDefault="00B67961" w:rsidP="00C43B22">
      <w:pPr>
        <w:widowControl w:val="0"/>
        <w:spacing w:after="0" w:line="240" w:lineRule="auto"/>
        <w:ind w:left="567" w:right="40"/>
        <w:rPr>
          <w:rFonts w:eastAsia="Times New Roman" w:cs="Times New Roman"/>
          <w:color w:val="000000"/>
          <w:spacing w:val="-11"/>
          <w:sz w:val="24"/>
          <w:szCs w:val="24"/>
          <w:lang w:eastAsia="ru-RU" w:bidi="ru-RU"/>
        </w:rPr>
      </w:pP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Тема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8.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Отражение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современности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советском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Музейное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строительство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первые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годы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советской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власти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Советское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искусство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Соцреализм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Музей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современной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культуре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Наш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школьный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музей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Резерв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времени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 xml:space="preserve">. (2 </w:t>
      </w:r>
      <w:r w:rsidRPr="001E5E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 w:bidi="ru-RU"/>
        </w:rPr>
        <w:t>ч</w:t>
      </w:r>
      <w:r w:rsidRPr="001E5E96">
        <w:rPr>
          <w:rFonts w:ascii="Algerian" w:eastAsia="Times New Roman" w:hAnsi="Algerian" w:cs="Times New Roman"/>
          <w:color w:val="000000"/>
          <w:spacing w:val="-11"/>
          <w:sz w:val="24"/>
          <w:szCs w:val="24"/>
          <w:lang w:eastAsia="ru-RU" w:bidi="ru-RU"/>
        </w:rPr>
        <w:t>)</w:t>
      </w:r>
    </w:p>
    <w:p w:rsidR="00732927" w:rsidRPr="00C43B22" w:rsidRDefault="00732927" w:rsidP="00C43B22">
      <w:pPr>
        <w:spacing w:after="0" w:line="270" w:lineRule="atLeast"/>
        <w:ind w:left="567"/>
        <w:rPr>
          <w:rFonts w:cs="Times New Roman"/>
          <w:b/>
          <w:sz w:val="20"/>
          <w:szCs w:val="20"/>
        </w:rPr>
      </w:pPr>
      <w:r w:rsidRPr="001E5E96">
        <w:rPr>
          <w:rFonts w:ascii="Algerian" w:hAnsi="Algerian" w:cs="Times New Roman"/>
          <w:b/>
          <w:sz w:val="20"/>
          <w:szCs w:val="20"/>
        </w:rPr>
        <w:t xml:space="preserve">                </w:t>
      </w:r>
      <w:r w:rsidR="00146E3C" w:rsidRPr="001E5E96">
        <w:rPr>
          <w:rFonts w:ascii="Times New Roman" w:hAnsi="Times New Roman" w:cs="Times New Roman"/>
          <w:b/>
          <w:sz w:val="32"/>
          <w:szCs w:val="32"/>
        </w:rPr>
        <w:t>Тематическое</w:t>
      </w:r>
      <w:r w:rsidR="00146E3C" w:rsidRPr="001E5E96">
        <w:rPr>
          <w:rFonts w:ascii="Algerian" w:hAnsi="Algerian"/>
          <w:b/>
          <w:sz w:val="32"/>
          <w:szCs w:val="32"/>
        </w:rPr>
        <w:t xml:space="preserve"> </w:t>
      </w:r>
      <w:r w:rsidRPr="001E5E96">
        <w:rPr>
          <w:rFonts w:ascii="Algerian" w:hAnsi="Algerian"/>
          <w:b/>
          <w:sz w:val="32"/>
          <w:szCs w:val="32"/>
        </w:rPr>
        <w:t xml:space="preserve"> </w:t>
      </w:r>
      <w:r w:rsidRPr="001E5E96">
        <w:rPr>
          <w:rFonts w:ascii="Times New Roman" w:hAnsi="Times New Roman" w:cs="Times New Roman"/>
          <w:b/>
          <w:sz w:val="32"/>
          <w:szCs w:val="32"/>
        </w:rPr>
        <w:t>планирование</w:t>
      </w:r>
      <w:r w:rsidRPr="001E5E96">
        <w:rPr>
          <w:rFonts w:ascii="Algerian" w:hAnsi="Algerian"/>
          <w:b/>
          <w:sz w:val="32"/>
          <w:szCs w:val="32"/>
        </w:rPr>
        <w:t xml:space="preserve"> </w:t>
      </w:r>
      <w:r w:rsidRPr="001E5E96">
        <w:rPr>
          <w:rFonts w:ascii="Times New Roman" w:hAnsi="Times New Roman" w:cs="Times New Roman"/>
          <w:b/>
          <w:sz w:val="32"/>
          <w:szCs w:val="32"/>
        </w:rPr>
        <w:t>для</w:t>
      </w:r>
      <w:r w:rsidRPr="001E5E96">
        <w:rPr>
          <w:rFonts w:ascii="Algerian" w:hAnsi="Algerian"/>
          <w:b/>
          <w:sz w:val="32"/>
          <w:szCs w:val="32"/>
        </w:rPr>
        <w:t xml:space="preserve"> 5 </w:t>
      </w:r>
      <w:proofErr w:type="spellStart"/>
      <w:r w:rsidRPr="001E5E96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Pr="001E5E96">
        <w:rPr>
          <w:rFonts w:ascii="Algerian" w:hAnsi="Algerian"/>
          <w:b/>
          <w:sz w:val="32"/>
          <w:szCs w:val="32"/>
        </w:rPr>
        <w:t>.</w:t>
      </w:r>
    </w:p>
    <w:tbl>
      <w:tblPr>
        <w:tblpPr w:leftFromText="180" w:rightFromText="180" w:bottomFromText="200" w:vertAnchor="text" w:horzAnchor="margin" w:tblpY="152"/>
        <w:tblW w:w="46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1910"/>
        <w:gridCol w:w="1273"/>
      </w:tblGrid>
      <w:tr w:rsidR="00C43B22" w:rsidRPr="00E828ED" w:rsidTr="00C43B22">
        <w:trPr>
          <w:trHeight w:val="340"/>
        </w:trPr>
        <w:tc>
          <w:tcPr>
            <w:tcW w:w="1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Коли-   </w:t>
            </w:r>
            <w:proofErr w:type="spellStart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43B22" w:rsidRPr="00E828ED" w:rsidTr="00C43B22">
        <w:trPr>
          <w:trHeight w:val="504"/>
        </w:trPr>
        <w:tc>
          <w:tcPr>
            <w:tcW w:w="1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22" w:rsidRPr="00E828ED" w:rsidTr="00C43B22">
        <w:trPr>
          <w:trHeight w:val="34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0330B7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0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Дары осени 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4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0330B7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0B7">
              <w:rPr>
                <w:rFonts w:ascii="Times New Roman" w:hAnsi="Times New Roman" w:cs="Times New Roman"/>
                <w:i/>
                <w:sz w:val="24"/>
                <w:szCs w:val="24"/>
              </w:rPr>
              <w:t>Дары осени в натюрморте.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плоды 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плоды в твоём натюрморте.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71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Чудо-дерево. Образ-символ «дерево жизни» в разных видах искусства 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128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Красота осеннего пейзажа в живописи.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9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Красота осеннего пейзажа в  графике.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85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«Осенних дней очарованье» 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65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«Осенних дней очарованье» в книжной графике.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Человек и земля-кормилица. Праздник урожая как завершение трудового и природного цикла.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Ярмарка как периодически устраиваемый торг и обмен культурно-промышленными  товарами и форма общения между людьми.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Зимняя пора в живописи .(Комбинированный).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Зимняя пора в  графике.(Комбинированный).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Делу - время, потехе – час. Искусство вокруг нас.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Рукодельницы и мастера.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Герои сказок и былин.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Герои сказок и былин в творчестве мастеров искусства.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275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 древнерусской архитектуры в музеях под открытым небом.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Изба.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Изба – творение русских мастеров-древоделов.  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Изба – модель мироздания. 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Лад народной жизни и его образы в искусстве. Традиции и современность.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129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Художник и театр.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Образы персонажей. Народные традиции в сценическом костюме к опере-сказке «Снегурочка»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Гулянье на широкую Масленицу и образы его в искусстве.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оформления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Традиции оформления праздничной среды. Комбинированный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09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Животные – братья наши меньшие.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Животное и его повадки в творчестве скульпторов-анималистов.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rPr>
          <w:trHeight w:val="359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тема в плакате. 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Праздник: «Троица».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Обрядовые куклы Троицыной недели.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Обрядовые куклы Троицыной недели. Традиции и современность.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A77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B22" w:rsidRPr="00E828ED" w:rsidTr="00C43B22"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 Обобщение и закрепление</w:t>
            </w: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3B22" w:rsidRPr="00E828ED" w:rsidRDefault="00C43B22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3A8" w:rsidRDefault="00C373A8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3C" w:rsidRDefault="00146E3C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B22" w:rsidRDefault="00C43B22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961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1"/>
        <w:tblW w:w="13716" w:type="dxa"/>
        <w:tblLayout w:type="fixed"/>
        <w:tblLook w:val="04A0" w:firstRow="1" w:lastRow="0" w:firstColumn="1" w:lastColumn="0" w:noHBand="0" w:noVBand="1"/>
      </w:tblPr>
      <w:tblGrid>
        <w:gridCol w:w="709"/>
        <w:gridCol w:w="12157"/>
        <w:gridCol w:w="850"/>
      </w:tblGrid>
      <w:tr w:rsidR="00C43B22" w:rsidRPr="00732927" w:rsidTr="00C43B22">
        <w:trPr>
          <w:trHeight w:val="276"/>
        </w:trPr>
        <w:tc>
          <w:tcPr>
            <w:tcW w:w="709" w:type="dxa"/>
            <w:vMerge w:val="restart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№</w:t>
            </w:r>
          </w:p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п/п</w:t>
            </w:r>
          </w:p>
        </w:tc>
        <w:tc>
          <w:tcPr>
            <w:tcW w:w="12157" w:type="dxa"/>
            <w:vMerge w:val="restart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Кол-</w:t>
            </w:r>
          </w:p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во</w:t>
            </w:r>
          </w:p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часов</w:t>
            </w:r>
          </w:p>
        </w:tc>
      </w:tr>
      <w:tr w:rsidR="00C43B22" w:rsidRPr="00732927" w:rsidTr="00C43B22">
        <w:trPr>
          <w:trHeight w:val="484"/>
        </w:trPr>
        <w:tc>
          <w:tcPr>
            <w:tcW w:w="709" w:type="dxa"/>
            <w:vMerge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157" w:type="dxa"/>
            <w:vMerge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C43B22" w:rsidRPr="00732927" w:rsidTr="00C43B22">
        <w:trPr>
          <w:trHeight w:val="387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Осенний букет из цветов.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408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shd w:val="clear" w:color="auto" w:fill="FFFFFF"/>
              <w:spacing w:line="211" w:lineRule="exact"/>
              <w:ind w:left="10" w:right="5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Осенний букет. Роль фона в выявлении эмоционального впечатления.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400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Многоцветие</w:t>
            </w:r>
            <w:r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цветов в декоративной росписи</w:t>
            </w:r>
            <w:r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278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C43B22" w:rsidRPr="00732927" w:rsidRDefault="00C43B22" w:rsidP="00C373A8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Искусство </w:t>
            </w: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Жостова</w:t>
            </w:r>
            <w:proofErr w:type="spellEnd"/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и Нижнего Тагила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cantSplit/>
          <w:trHeight w:val="282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Твои любимые осенние цветы в росписи подноса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135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</w:t>
            </w:r>
            <w:r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крестьянского труда</w:t>
            </w:r>
            <w:r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и праздника в искусстве</w:t>
            </w:r>
            <w:r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262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Жатва </w:t>
            </w:r>
            <w:r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279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«В  поле»,  «Последний сноп»,  «Завтра праздник 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урожая».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260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Растительный орнамент Древнего Египта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392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Зооморфные мотивы в орнаменте Древнего Египта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71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Изысканный декор и совершенство пластической формы сосудов Древней Греции</w:t>
            </w:r>
            <w:r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rPr>
          <w:trHeight w:val="298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Современный керамический сосуд в твоем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исполнении.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71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Современный керамический сосуд в твоем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исполнении. Практическая работа</w:t>
            </w:r>
            <w:r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165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14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Традиции встречи Нового года в культуре разных народов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278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shd w:val="clear" w:color="auto" w:fill="FFFFFF"/>
              <w:spacing w:before="43" w:line="211" w:lineRule="exact"/>
              <w:ind w:left="14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«Новый год шагает по планете…»(</w:t>
            </w:r>
            <w:r>
              <w:rPr>
                <w:color w:val="1D1B11" w:themeColor="background2" w:themeShade="1A"/>
                <w:spacing w:val="-6"/>
                <w:sz w:val="24"/>
                <w:szCs w:val="24"/>
              </w:rPr>
              <w:t>Глав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ные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культурах. ).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rPr>
          <w:trHeight w:val="28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16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shd w:val="clear" w:color="auto" w:fill="FFFFFF"/>
              <w:spacing w:before="43" w:line="211" w:lineRule="exact"/>
              <w:ind w:left="14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Главные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культурах.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135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17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Каменные стражи Русской земли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165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18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Рыцарский замок в Средневековой Европе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rPr>
          <w:trHeight w:val="9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19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Военное облачение русского воина и доспехи рыцаря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20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Батальная композиция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21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 прекрасной девы и женщины-матери в искусстве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22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Личность женщины в портретно-исторической композиции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  <w:lang w:val="en-US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  <w:lang w:val="en-US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Конструктивные особенности народ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одежды разных регионов России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cantSplit/>
          <w:trHeight w:val="717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24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Конструктивные особенности народ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одежды разных регионов России (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 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костюмов по выбору)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25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Разноликий </w:t>
            </w:r>
          </w:p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Хоровод</w:t>
            </w:r>
          </w:p>
        </w:tc>
        <w:tc>
          <w:tcPr>
            <w:tcW w:w="850" w:type="dxa"/>
            <w:vMerge w:val="restart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26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костюмов по выбору.</w:t>
            </w:r>
          </w:p>
        </w:tc>
        <w:tc>
          <w:tcPr>
            <w:tcW w:w="850" w:type="dxa"/>
            <w:vMerge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27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Прилет птиц (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Символ птицы в народной игрушке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28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Прилет птиц (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Символ птицы в народной игрушке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29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Живая зыбь(Образ водной стихии как гимн пробуждению природы в народном и профессиональном искусстве )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30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Живая зыбь :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«Море спит», «Шторм», «Закат на море».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31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«Как мир хорош в своей красе нежданной» </w:t>
            </w:r>
            <w:r w:rsidRPr="00732927">
              <w:rPr>
                <w:i/>
                <w:color w:val="1D1B11" w:themeColor="background2" w:themeShade="1A"/>
                <w:sz w:val="24"/>
                <w:szCs w:val="24"/>
              </w:rPr>
              <w:t>Пасха..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32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«Как мир хорош в своей      красе нежданной»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 (</w:t>
            </w:r>
            <w:r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пасхаль</w:t>
            </w:r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 xml:space="preserve">ный </w:t>
            </w:r>
            <w:proofErr w:type="spellStart"/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натюр</w:t>
            </w:r>
            <w:r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-</w:t>
            </w:r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морт</w:t>
            </w:r>
            <w:proofErr w:type="spellEnd"/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33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Промежуточная аттестация</w:t>
            </w:r>
            <w:r w:rsidR="004651FF">
              <w:rPr>
                <w:color w:val="1D1B11" w:themeColor="background2" w:themeShade="1A"/>
                <w:sz w:val="24"/>
                <w:szCs w:val="24"/>
              </w:rPr>
              <w:t>. Практичес</w:t>
            </w:r>
            <w:r>
              <w:rPr>
                <w:color w:val="1D1B11" w:themeColor="background2" w:themeShade="1A"/>
                <w:sz w:val="24"/>
                <w:szCs w:val="24"/>
              </w:rPr>
              <w:t>кая работа.- Годовая оценка.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C43B22" w:rsidRPr="00732927" w:rsidTr="00C43B22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34</w:t>
            </w:r>
          </w:p>
        </w:tc>
        <w:tc>
          <w:tcPr>
            <w:tcW w:w="12157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«Поле зыблется цветами»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C43B22" w:rsidRPr="00732927" w:rsidTr="004651FF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709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35</w:t>
            </w:r>
          </w:p>
        </w:tc>
        <w:tc>
          <w:tcPr>
            <w:tcW w:w="12157" w:type="dxa"/>
          </w:tcPr>
          <w:p w:rsidR="00C43B22" w:rsidRPr="00732927" w:rsidRDefault="004651FF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«Радость моя, </w:t>
            </w:r>
            <w:r w:rsidR="00C43B22" w:rsidRPr="00732927">
              <w:rPr>
                <w:color w:val="1D1B11" w:themeColor="background2" w:themeShade="1A"/>
                <w:sz w:val="24"/>
                <w:szCs w:val="24"/>
              </w:rPr>
              <w:t>земля!</w:t>
            </w:r>
          </w:p>
        </w:tc>
        <w:tc>
          <w:tcPr>
            <w:tcW w:w="850" w:type="dxa"/>
          </w:tcPr>
          <w:p w:rsidR="00C43B22" w:rsidRPr="00732927" w:rsidRDefault="00C43B22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</w:tbl>
    <w:p w:rsidR="00047370" w:rsidRPr="00BF42F6" w:rsidRDefault="00047370" w:rsidP="00BF42F6">
      <w:pPr>
        <w:rPr>
          <w:rFonts w:ascii="Times New Roman" w:hAnsi="Times New Roman" w:cs="Times New Roman"/>
          <w:b/>
          <w:sz w:val="24"/>
          <w:szCs w:val="24"/>
        </w:rPr>
      </w:pPr>
    </w:p>
    <w:p w:rsidR="00047370" w:rsidRDefault="00047370" w:rsidP="00B6796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47370" w:rsidRDefault="00047370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1FF" w:rsidRPr="004651FF" w:rsidRDefault="004651FF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370" w:rsidRDefault="00047370" w:rsidP="00B6796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2927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198"/>
        <w:gridCol w:w="1417"/>
      </w:tblGrid>
      <w:tr w:rsidR="004651FF" w:rsidRPr="00F53942" w:rsidTr="004651FF">
        <w:trPr>
          <w:trHeight w:val="255"/>
        </w:trPr>
        <w:tc>
          <w:tcPr>
            <w:tcW w:w="1101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№ урока</w:t>
            </w:r>
          </w:p>
        </w:tc>
        <w:tc>
          <w:tcPr>
            <w:tcW w:w="11198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  <w:spacing w:val="-3"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  <w:r>
              <w:rPr>
                <w:rFonts w:ascii="Times New Roman" w:eastAsia="SimSun" w:hAnsi="Times New Roman" w:cs="Times New Roman"/>
                <w:b/>
                <w:spacing w:val="-3"/>
              </w:rPr>
              <w:t>Количест</w:t>
            </w:r>
            <w:r w:rsidRPr="0078478F">
              <w:rPr>
                <w:rFonts w:ascii="Times New Roman" w:eastAsia="SimSun" w:hAnsi="Times New Roman" w:cs="Times New Roman"/>
                <w:b/>
                <w:spacing w:val="-3"/>
              </w:rPr>
              <w:t>во часов</w:t>
            </w:r>
          </w:p>
        </w:tc>
      </w:tr>
      <w:tr w:rsidR="004651FF" w:rsidRPr="00D95613" w:rsidTr="004651FF">
        <w:trPr>
          <w:trHeight w:val="255"/>
        </w:trPr>
        <w:tc>
          <w:tcPr>
            <w:tcW w:w="1101" w:type="dxa"/>
            <w:vMerge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1198" w:type="dxa"/>
            <w:vMerge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4651FF" w:rsidRDefault="004651FF" w:rsidP="00C43B22">
            <w:pPr>
              <w:shd w:val="clear" w:color="auto" w:fill="FFFFFF" w:themeFill="background1"/>
              <w:suppressAutoHyphens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</w:p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8" w:type="dxa"/>
          </w:tcPr>
          <w:p w:rsidR="004651FF" w:rsidRPr="00D95613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Человек и среда в жизни и в изобразительном искусстве(3ч.)</w:t>
            </w:r>
          </w:p>
          <w:p w:rsidR="004651FF" w:rsidRPr="00D95613" w:rsidRDefault="004651FF" w:rsidP="00C43B2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Тема  1. Объекты архитектуры в пейзаже (1ч.)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  <w:p w:rsidR="004651FF" w:rsidRPr="00047370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Природа мест, где я живу.</w:t>
            </w:r>
          </w:p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Красота городского и сельского пейзажа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8" w:type="dxa"/>
          </w:tcPr>
          <w:p w:rsidR="004651FF" w:rsidRPr="00D95613" w:rsidRDefault="004651FF" w:rsidP="00C43B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Тема 2. Предметная среда человека в натюрморте (1ч.)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047370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 чем поведал натюрморт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Атрибуты искусства в твоем натюрморте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Тема </w:t>
            </w:r>
            <w:r w:rsidRPr="0078478F">
              <w:rPr>
                <w:rFonts w:ascii="Times New Roman" w:eastAsia="Times New Roman" w:hAnsi="Times New Roman"/>
              </w:rPr>
              <w:t>3. Интерьер как отображение предметно- п</w:t>
            </w:r>
            <w:r>
              <w:rPr>
                <w:rFonts w:ascii="Times New Roman" w:eastAsia="Times New Roman" w:hAnsi="Times New Roman"/>
              </w:rPr>
              <w:t>ространственной среды человека(</w:t>
            </w:r>
            <w:r w:rsidRPr="00047370">
              <w:rPr>
                <w:rFonts w:ascii="Times New Roman" w:eastAsia="Times New Roman" w:hAnsi="Times New Roman"/>
              </w:rPr>
              <w:t>1</w:t>
            </w:r>
            <w:r w:rsidRPr="0078478F">
              <w:rPr>
                <w:rFonts w:ascii="Times New Roman" w:eastAsia="Times New Roman" w:hAnsi="Times New Roman"/>
              </w:rPr>
              <w:t>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047370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Интерьер в архитектуре и изобразительном искусстве</w:t>
            </w:r>
          </w:p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Интерьер твоего дома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D95613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Мир русско-дворянской усадьбы как достояние художественной культуры и образ жизни человека в искусстве(6ч.)</w:t>
            </w:r>
          </w:p>
          <w:p w:rsidR="004651FF" w:rsidRPr="00D95613" w:rsidRDefault="004651FF" w:rsidP="00C43B2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Тема 4. Русская дворянская усадьба как архитектурный ансамбль (2ч.)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Архитектурный облик дворцовой усадьбы 17 –второй половины 18 в. Особенности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паркостроения</w:t>
            </w:r>
            <w:proofErr w:type="spellEnd"/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Подмосковные дворянские усадьбы и их парки конца18-середины19 в. Роль искусства в организации предметно-пространственной среды человека и его духовной жизни.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D95613" w:rsidRDefault="004651FF" w:rsidP="00C43B2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95613">
              <w:rPr>
                <w:rFonts w:ascii="Times New Roman" w:eastAsia="Times New Roman" w:hAnsi="Times New Roman"/>
                <w:b/>
              </w:rPr>
              <w:t>5. Одежда и быт русского дворянина в жизни и изобразительном искусстве(4ч.)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Светский костюм русского дворянства 18-19 столетий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Русская скульптура 18-начала19в. В пространстве города, дворянской усадьбы и парка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Быт и традиции русского дворянства 18-начало19 в. В жизни и искусстве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1198" w:type="dxa"/>
          </w:tcPr>
          <w:p w:rsidR="004651FF" w:rsidRPr="004C3F1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«Без </w:t>
            </w:r>
            <w:r>
              <w:rPr>
                <w:rFonts w:ascii="Times New Roman" w:eastAsia="Times New Roman" w:hAnsi="Times New Roman"/>
              </w:rPr>
              <w:t>вышивки в доме не обойтись…».</w:t>
            </w:r>
          </w:p>
          <w:p w:rsidR="004651FF" w:rsidRPr="0078478F" w:rsidRDefault="004651FF" w:rsidP="00C43B22">
            <w:pPr>
              <w:ind w:left="71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Разметные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травы, цветы, сказочные птицы и быстроногие кони и олени» в народной росписи по дереву в разных регионах России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«Каков мастер, такова и работа». Глиняная игрушка-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свистулька разных регионов России.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8420C0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  <w:b/>
              </w:rPr>
            </w:pPr>
            <w:r w:rsidRPr="008420C0">
              <w:rPr>
                <w:rFonts w:ascii="Times New Roman" w:eastAsia="Times New Roman" w:hAnsi="Times New Roman"/>
                <w:b/>
              </w:rPr>
              <w:t xml:space="preserve">Человек в различных сферах деятельности в жизни и искусстве. </w:t>
            </w:r>
          </w:p>
          <w:p w:rsidR="004651FF" w:rsidRPr="008420C0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  <w:b/>
              </w:rPr>
            </w:pPr>
            <w:r w:rsidRPr="008420C0">
              <w:rPr>
                <w:rFonts w:ascii="Times New Roman" w:eastAsia="Times New Roman" w:hAnsi="Times New Roman"/>
                <w:b/>
              </w:rPr>
              <w:t>Техника и искусство (1ч.)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ind w:hanging="3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Галактическая птица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8420C0" w:rsidRDefault="004651FF" w:rsidP="00C43B22">
            <w:pPr>
              <w:ind w:hanging="3"/>
              <w:jc w:val="center"/>
              <w:rPr>
                <w:rFonts w:ascii="Times New Roman" w:eastAsia="Times New Roman" w:hAnsi="Times New Roman"/>
                <w:b/>
              </w:rPr>
            </w:pPr>
            <w:r w:rsidRPr="008420C0">
              <w:rPr>
                <w:rFonts w:ascii="Times New Roman" w:eastAsia="Times New Roman" w:hAnsi="Times New Roman"/>
                <w:b/>
              </w:rPr>
              <w:t>6. Наука и творческая деятельность человека в жизни и в искусстве. Космическая техника и искусство» 1ч.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В «конструкторском бюро» новых космических кораблей.</w:t>
            </w:r>
          </w:p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8420C0" w:rsidRDefault="004651FF" w:rsidP="00C43B2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0C0">
              <w:rPr>
                <w:rFonts w:ascii="Times New Roman" w:eastAsia="Times New Roman" w:hAnsi="Times New Roman"/>
                <w:b/>
              </w:rPr>
              <w:t>7.  Военная героика и искусство (1ч.)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Образ защитника Отечества в портретной живописи 18-20в.в.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98" w:type="dxa"/>
          </w:tcPr>
          <w:p w:rsidR="004651FF" w:rsidRPr="008420C0" w:rsidRDefault="004651FF" w:rsidP="00C43B2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0C0">
              <w:rPr>
                <w:rFonts w:ascii="Times New Roman" w:eastAsia="Times New Roman" w:hAnsi="Times New Roman"/>
                <w:b/>
              </w:rPr>
              <w:t>8. Спорт и искусство (1 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Pr="0078478F" w:rsidRDefault="004651FF" w:rsidP="00C43B22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 w:rsidRPr="0078478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Образ спортсмена в изобразительном</w:t>
            </w:r>
          </w:p>
          <w:p w:rsidR="004651FF" w:rsidRPr="0078478F" w:rsidRDefault="004651FF" w:rsidP="00C43B22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Искусстве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 w:rsidRPr="0078478F">
              <w:rPr>
                <w:rFonts w:ascii="Times New Roman" w:eastAsia="Times New Roman" w:hAnsi="Times New Roman"/>
              </w:rPr>
              <w:t>«Спорт, спорт, спорт»</w:t>
            </w:r>
          </w:p>
        </w:tc>
        <w:tc>
          <w:tcPr>
            <w:tcW w:w="1417" w:type="dxa"/>
          </w:tcPr>
          <w:p w:rsidR="004651FF" w:rsidRDefault="004651FF" w:rsidP="00C43B22"/>
        </w:tc>
      </w:tr>
    </w:tbl>
    <w:p w:rsidR="00732927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198"/>
        <w:gridCol w:w="1417"/>
      </w:tblGrid>
      <w:tr w:rsidR="004651FF" w:rsidTr="004651FF">
        <w:trPr>
          <w:trHeight w:val="255"/>
        </w:trPr>
        <w:tc>
          <w:tcPr>
            <w:tcW w:w="1101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№ урока</w:t>
            </w:r>
          </w:p>
        </w:tc>
        <w:tc>
          <w:tcPr>
            <w:tcW w:w="11198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  <w:spacing w:val="-3"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  <w:r>
              <w:rPr>
                <w:rFonts w:ascii="Times New Roman" w:eastAsia="SimSun" w:hAnsi="Times New Roman" w:cs="Times New Roman"/>
                <w:b/>
                <w:spacing w:val="-3"/>
              </w:rPr>
              <w:t>Количест</w:t>
            </w:r>
            <w:r w:rsidRPr="0078478F">
              <w:rPr>
                <w:rFonts w:ascii="Times New Roman" w:eastAsia="SimSun" w:hAnsi="Times New Roman" w:cs="Times New Roman"/>
                <w:b/>
                <w:spacing w:val="-3"/>
              </w:rPr>
              <w:t>во часов</w:t>
            </w:r>
          </w:p>
        </w:tc>
      </w:tr>
      <w:tr w:rsidR="004651FF" w:rsidTr="004651FF">
        <w:trPr>
          <w:trHeight w:val="255"/>
        </w:trPr>
        <w:tc>
          <w:tcPr>
            <w:tcW w:w="1101" w:type="dxa"/>
            <w:vMerge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1198" w:type="dxa"/>
            <w:vMerge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4651FF" w:rsidRDefault="004651FF" w:rsidP="00C43B22">
            <w:pPr>
              <w:shd w:val="clear" w:color="auto" w:fill="FFFFFF" w:themeFill="background1"/>
              <w:suppressAutoHyphens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Default="004651FF" w:rsidP="00C43B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t>Раздел 1. Архитектура и скульптура России –летопись на</w:t>
            </w:r>
            <w:r>
              <w:rPr>
                <w:rFonts w:ascii="Times New Roman" w:eastAsia="Times New Roman" w:hAnsi="Times New Roman" w:cs="Times New Roman"/>
                <w:b/>
              </w:rPr>
              <w:t>шего  отечества и родного края.</w:t>
            </w:r>
          </w:p>
          <w:p w:rsidR="004651FF" w:rsidRPr="0078478F" w:rsidRDefault="004651FF" w:rsidP="00C43B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t>(2 ч.)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15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Архитектура городов России в зеркале истории.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78478F">
              <w:rPr>
                <w:rFonts w:ascii="Times New Roman" w:eastAsia="Times New Roman" w:hAnsi="Times New Roman" w:cs="Times New Roman"/>
                <w:bCs/>
              </w:rPr>
              <w:t>Любимые места твоего города (посёлка)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Pr="004A0E08" w:rsidRDefault="004651FF" w:rsidP="00C43B22">
            <w:pPr>
              <w:rPr>
                <w:rFonts w:ascii="Arial Narrow" w:hAnsi="Arial Narrow"/>
              </w:rPr>
            </w:pPr>
            <w:r>
              <w:t>16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Памятники скульптуры и мемориальные архитектурные сооружения в честь великих побед России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Твой вклад в сохранение памятников культуры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  <w:bCs/>
              </w:rPr>
              <w:t>Раздел 2. Монументально-декоративная живопись в пространстве культуры</w:t>
            </w:r>
            <w:r w:rsidRPr="007847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(2 ч).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Тема 3. Идеи и формы монументально-декоративного искусства (2 ч)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17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Фреска. Сграффито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Мозаика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18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Витраж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вокруг нас.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t>Раздел 3. Дизайн в России. Художественное проектирование предметной среды: от функции к форме и от формы к функции  (</w:t>
            </w:r>
            <w:r w:rsidRPr="0078478F">
              <w:rPr>
                <w:rFonts w:ascii="Times New Roman" w:hAnsi="Times New Roman" w:cs="Times New Roman"/>
                <w:b/>
              </w:rPr>
              <w:t>4)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 4. Дизайн в промышленн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ом производстве. Дизайн среды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3</w:t>
            </w: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ч)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19</w:t>
            </w:r>
          </w:p>
          <w:p w:rsidR="004651FF" w:rsidRDefault="004651FF" w:rsidP="00C43B22">
            <w:r>
              <w:t>20</w:t>
            </w:r>
          </w:p>
          <w:p w:rsidR="004651FF" w:rsidRDefault="004651FF" w:rsidP="00C43B22">
            <w:r>
              <w:t>21</w:t>
            </w:r>
          </w:p>
        </w:tc>
        <w:tc>
          <w:tcPr>
            <w:tcW w:w="11198" w:type="dxa"/>
          </w:tcPr>
          <w:p w:rsidR="004651FF" w:rsidRDefault="004651FF" w:rsidP="00C43B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Транспортные средства.</w:t>
            </w:r>
          </w:p>
          <w:p w:rsidR="004651FF" w:rsidRPr="0078478F" w:rsidRDefault="004651FF" w:rsidP="00C43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Массовое </w:t>
            </w:r>
            <w:r w:rsidRPr="0078478F">
              <w:rPr>
                <w:rFonts w:ascii="Times New Roman" w:hAnsi="Times New Roman" w:cs="Times New Roman"/>
                <w:bCs/>
              </w:rPr>
              <w:t>производство легкового автомобиля по проектам художников-дизайнеров, конструкторов в России</w:t>
            </w:r>
          </w:p>
          <w:p w:rsidR="004651FF" w:rsidRPr="0078478F" w:rsidRDefault="004651FF" w:rsidP="00C43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Общественный транспорт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 5. Дизайн среды: интерьер и предметный мир человека(1 ч)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22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Художественные и функциональные ка 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Cs/>
              </w:rPr>
              <w:t>чества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 интерьера и его проектирование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Default="004651FF" w:rsidP="00C43B22"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 6.  Мода и дизайн одежды: исторический опыт и современные   стили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(4</w:t>
            </w:r>
            <w:r w:rsidRPr="007847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ч).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23</w:t>
            </w:r>
          </w:p>
          <w:p w:rsidR="004651FF" w:rsidRDefault="004651FF" w:rsidP="00C43B22">
            <w:r>
              <w:t>24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Российская мода: исторический опыт XVIII</w:t>
            </w:r>
            <w:r w:rsidRPr="0078478F">
              <w:rPr>
                <w:rFonts w:ascii="Times New Roman" w:eastAsia="Times New Roman" w:hAnsi="Times New Roman" w:cs="Times New Roman"/>
                <w:bCs/>
                <w:i/>
                <w:iCs/>
              </w:rPr>
              <w:t>—</w:t>
            </w:r>
            <w:r w:rsidRPr="0078478F">
              <w:rPr>
                <w:rFonts w:ascii="Times New Roman" w:eastAsia="Times New Roman" w:hAnsi="Times New Roman" w:cs="Times New Roman"/>
                <w:bCs/>
              </w:rPr>
              <w:t>XX вв.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Мода и дизайн одежды: молодёжный стиль 60-г. XX в.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lastRenderedPageBreak/>
              <w:t>25</w:t>
            </w:r>
          </w:p>
          <w:p w:rsidR="004651FF" w:rsidRDefault="004651FF" w:rsidP="00C43B22">
            <w:r>
              <w:t>26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 Фольклорное направление в моде второй половины XX в.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Спортивный стиль одежды.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/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t xml:space="preserve">Раздел 4. Искусство конца XIX— начала 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/>
              </w:rPr>
              <w:t>XXв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/>
              </w:rPr>
              <w:t>. Поиск новых художественных форм изображения действительности. Утверждение принципов социалистического реализма в искусстве 30-х 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/>
              </w:rPr>
              <w:t>гг.XXв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/>
              </w:rPr>
              <w:t xml:space="preserve">. и дальнейшее </w:t>
            </w:r>
            <w:r>
              <w:rPr>
                <w:rFonts w:ascii="Times New Roman" w:eastAsia="Times New Roman" w:hAnsi="Times New Roman" w:cs="Times New Roman"/>
                <w:b/>
              </w:rPr>
              <w:t>его развитие .( 6</w:t>
            </w:r>
            <w:r w:rsidRPr="0078478F">
              <w:rPr>
                <w:rFonts w:ascii="Times New Roman" w:eastAsia="Times New Roman" w:hAnsi="Times New Roman" w:cs="Times New Roman"/>
                <w:b/>
              </w:rPr>
              <w:t>ч)</w:t>
            </w:r>
          </w:p>
        </w:tc>
        <w:tc>
          <w:tcPr>
            <w:tcW w:w="1417" w:type="dxa"/>
          </w:tcPr>
          <w:p w:rsidR="004651FF" w:rsidRDefault="004651FF" w:rsidP="00C43B22"/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27</w:t>
            </w:r>
          </w:p>
          <w:p w:rsidR="004651FF" w:rsidRDefault="004651FF" w:rsidP="00C43B22">
            <w:r>
              <w:t>28</w:t>
            </w:r>
          </w:p>
          <w:p w:rsidR="004651FF" w:rsidRDefault="004651FF" w:rsidP="00C43B22">
            <w:r>
              <w:t>29</w:t>
            </w:r>
          </w:p>
          <w:p w:rsidR="004651FF" w:rsidRDefault="004651FF" w:rsidP="00C43B22">
            <w:r>
              <w:t>30</w:t>
            </w:r>
          </w:p>
        </w:tc>
        <w:tc>
          <w:tcPr>
            <w:tcW w:w="11198" w:type="dxa"/>
          </w:tcPr>
          <w:p w:rsidR="004651FF" w:rsidRDefault="004651FF" w:rsidP="00C43B22">
            <w:pPr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 Художественные поиски свободы в искусстве конца XIX— начала XX в.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 Отношение искусства к действительности: субъективное отношение к предметному миру</w:t>
            </w:r>
          </w:p>
          <w:p w:rsidR="004651FF" w:rsidRDefault="004651FF" w:rsidP="00C43B22">
            <w:pPr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Художественные поиски свободы в искусстве конца XIX — начала XX в.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 Отношение искусства к действительности: анализ и отказ от предметного мира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31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От примитивизма к абстракции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4651FF" w:rsidRPr="0078478F" w:rsidRDefault="004651FF" w:rsidP="00C43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Русский авангард в декоративно-</w:t>
            </w:r>
          </w:p>
          <w:p w:rsidR="004651FF" w:rsidRPr="0078478F" w:rsidRDefault="004651FF" w:rsidP="00C43B22">
            <w:pPr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прикладном искусстве. Агитационный фарфор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32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Художественная афиша: от модерна к авангарду.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33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Советское искусство. Соцреализм</w:t>
            </w:r>
          </w:p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Музей в современной культуре. Наш школьный музей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34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Промежуточная  аттестация.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Конкурс рисунков. - Годовая оценка.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  <w:tr w:rsidR="004651FF" w:rsidTr="004651FF">
        <w:tc>
          <w:tcPr>
            <w:tcW w:w="1101" w:type="dxa"/>
          </w:tcPr>
          <w:p w:rsidR="004651FF" w:rsidRDefault="004651FF" w:rsidP="00C43B22">
            <w:r>
              <w:t>35</w:t>
            </w:r>
          </w:p>
        </w:tc>
        <w:tc>
          <w:tcPr>
            <w:tcW w:w="11198" w:type="dxa"/>
          </w:tcPr>
          <w:p w:rsidR="004651FF" w:rsidRPr="0078478F" w:rsidRDefault="004651FF" w:rsidP="00C43B22">
            <w:pPr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Работа над ошибками. Обобщение и повторение изученного.</w:t>
            </w:r>
          </w:p>
        </w:tc>
        <w:tc>
          <w:tcPr>
            <w:tcW w:w="1417" w:type="dxa"/>
          </w:tcPr>
          <w:p w:rsidR="004651FF" w:rsidRDefault="004651FF" w:rsidP="00C43B22">
            <w:r>
              <w:t>1</w:t>
            </w:r>
          </w:p>
        </w:tc>
      </w:tr>
    </w:tbl>
    <w:p w:rsidR="00096085" w:rsidRPr="00096085" w:rsidRDefault="00096085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6085" w:rsidRPr="00096085" w:rsidSect="00ED3C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F9"/>
    <w:rsid w:val="000206B2"/>
    <w:rsid w:val="00022E3B"/>
    <w:rsid w:val="000330B7"/>
    <w:rsid w:val="00047370"/>
    <w:rsid w:val="00096085"/>
    <w:rsid w:val="00145ACE"/>
    <w:rsid w:val="00146E3C"/>
    <w:rsid w:val="001A67EB"/>
    <w:rsid w:val="001C4D2C"/>
    <w:rsid w:val="001E5E96"/>
    <w:rsid w:val="00292F52"/>
    <w:rsid w:val="003B43DC"/>
    <w:rsid w:val="003D09DA"/>
    <w:rsid w:val="00442141"/>
    <w:rsid w:val="00445FED"/>
    <w:rsid w:val="004651FF"/>
    <w:rsid w:val="004759B2"/>
    <w:rsid w:val="0047645C"/>
    <w:rsid w:val="0048638B"/>
    <w:rsid w:val="004A4C2E"/>
    <w:rsid w:val="004C3F1F"/>
    <w:rsid w:val="004D7520"/>
    <w:rsid w:val="005279F9"/>
    <w:rsid w:val="00541D63"/>
    <w:rsid w:val="00555F90"/>
    <w:rsid w:val="00567B6C"/>
    <w:rsid w:val="00625985"/>
    <w:rsid w:val="00665F7A"/>
    <w:rsid w:val="006D3A7B"/>
    <w:rsid w:val="006E49CB"/>
    <w:rsid w:val="006E503D"/>
    <w:rsid w:val="00702BB9"/>
    <w:rsid w:val="00732927"/>
    <w:rsid w:val="0078478F"/>
    <w:rsid w:val="007F3AD4"/>
    <w:rsid w:val="008D2AF6"/>
    <w:rsid w:val="008D576A"/>
    <w:rsid w:val="009F43FA"/>
    <w:rsid w:val="00A77BBB"/>
    <w:rsid w:val="00B67961"/>
    <w:rsid w:val="00BB24C7"/>
    <w:rsid w:val="00BD5EBD"/>
    <w:rsid w:val="00BF42F6"/>
    <w:rsid w:val="00C3393E"/>
    <w:rsid w:val="00C373A8"/>
    <w:rsid w:val="00C43B22"/>
    <w:rsid w:val="00C9110D"/>
    <w:rsid w:val="00CC4AC1"/>
    <w:rsid w:val="00DD3B9D"/>
    <w:rsid w:val="00E3646B"/>
    <w:rsid w:val="00ED3C7C"/>
    <w:rsid w:val="00EF3669"/>
    <w:rsid w:val="00FC256D"/>
    <w:rsid w:val="00F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D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unhideWhenUsed/>
    <w:rsid w:val="007F3AD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F3AD4"/>
  </w:style>
  <w:style w:type="paragraph" w:styleId="a8">
    <w:name w:val="No Spacing"/>
    <w:uiPriority w:val="1"/>
    <w:qFormat/>
    <w:rsid w:val="003B43DC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73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847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D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unhideWhenUsed/>
    <w:rsid w:val="007F3AD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F3AD4"/>
  </w:style>
  <w:style w:type="paragraph" w:styleId="a8">
    <w:name w:val="No Spacing"/>
    <w:uiPriority w:val="1"/>
    <w:qFormat/>
    <w:rsid w:val="003B43DC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73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847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31</Pages>
  <Words>9415</Words>
  <Characters>53667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Ксения</cp:lastModifiedBy>
  <cp:revision>30</cp:revision>
  <dcterms:created xsi:type="dcterms:W3CDTF">2019-09-26T06:19:00Z</dcterms:created>
  <dcterms:modified xsi:type="dcterms:W3CDTF">2021-01-11T09:54:00Z</dcterms:modified>
</cp:coreProperties>
</file>